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4DC4E" w14:textId="58946787" w:rsidR="00D82BC9" w:rsidRPr="0081615F" w:rsidRDefault="00000000">
      <w:pPr>
        <w:jc w:val="center"/>
        <w:rPr>
          <w:rFonts w:asciiTheme="majorEastAsia" w:eastAsiaTheme="majorEastAsia" w:hAnsiTheme="majorEastAsia"/>
          <w:b/>
          <w:sz w:val="32"/>
        </w:rPr>
      </w:pPr>
      <w:bookmarkStart w:id="0" w:name="_Hlk180316115"/>
      <w:bookmarkEnd w:id="0"/>
      <w:r w:rsidRPr="0081615F">
        <w:rPr>
          <w:rFonts w:asciiTheme="majorEastAsia" w:eastAsiaTheme="majorEastAsia" w:hAnsiTheme="majorEastAsia" w:hint="eastAsia"/>
          <w:b/>
          <w:sz w:val="32"/>
        </w:rPr>
        <w:t>水利工程学院学情</w:t>
      </w:r>
      <w:r w:rsidR="0081615F" w:rsidRPr="0081615F">
        <w:rPr>
          <w:rFonts w:asciiTheme="majorEastAsia" w:eastAsiaTheme="majorEastAsia" w:hAnsiTheme="majorEastAsia" w:hint="eastAsia"/>
          <w:b/>
          <w:sz w:val="32"/>
        </w:rPr>
        <w:t>分析</w:t>
      </w:r>
      <w:r w:rsidRPr="0081615F">
        <w:rPr>
          <w:rFonts w:asciiTheme="majorEastAsia" w:eastAsiaTheme="majorEastAsia" w:hAnsiTheme="majorEastAsia" w:hint="eastAsia"/>
          <w:b/>
          <w:sz w:val="32"/>
        </w:rPr>
        <w:t>报告</w:t>
      </w:r>
    </w:p>
    <w:p w14:paraId="3DFC19C5" w14:textId="280CC5EC" w:rsidR="00D82BC9" w:rsidRPr="0081615F" w:rsidRDefault="00C54341" w:rsidP="0081615F">
      <w:pPr>
        <w:ind w:firstLineChars="200" w:firstLine="440"/>
        <w:jc w:val="left"/>
        <w:rPr>
          <w:rFonts w:asciiTheme="majorEastAsia" w:eastAsiaTheme="majorEastAsia" w:hAnsiTheme="majorEastAsia" w:cs="微软雅黑" w:hint="eastAsia"/>
          <w:sz w:val="22"/>
          <w:szCs w:val="22"/>
        </w:rPr>
      </w:pPr>
      <w:r w:rsidRPr="0081615F">
        <w:rPr>
          <w:rFonts w:asciiTheme="majorEastAsia" w:eastAsiaTheme="majorEastAsia" w:hAnsiTheme="majorEastAsia" w:cs="微软雅黑" w:hint="eastAsia"/>
          <w:sz w:val="22"/>
          <w:szCs w:val="22"/>
        </w:rPr>
        <w:t>2024年10月16日，水利工程学院在南浔校区求实楼召开了2024-2025年第一学期学情分析大会， 询问各班的学习状态及困难，有以下结论：</w:t>
      </w:r>
    </w:p>
    <w:p w14:paraId="64DDD8CD" w14:textId="77777777" w:rsidR="00004D35" w:rsidRPr="0081615F" w:rsidRDefault="00004D35" w:rsidP="00004D35">
      <w:pPr>
        <w:numPr>
          <w:ilvl w:val="0"/>
          <w:numId w:val="1"/>
        </w:numPr>
        <w:jc w:val="left"/>
        <w:rPr>
          <w:rFonts w:asciiTheme="majorEastAsia" w:eastAsiaTheme="majorEastAsia" w:hAnsiTheme="majorEastAsia"/>
          <w:b/>
          <w:sz w:val="28"/>
        </w:rPr>
      </w:pPr>
      <w:r w:rsidRPr="0081615F">
        <w:rPr>
          <w:rFonts w:asciiTheme="majorEastAsia" w:eastAsiaTheme="majorEastAsia" w:hAnsiTheme="majorEastAsia" w:hint="eastAsia"/>
          <w:b/>
          <w:sz w:val="28"/>
        </w:rPr>
        <w:t>各班学习状况分析</w:t>
      </w:r>
    </w:p>
    <w:p w14:paraId="2DD31AF2" w14:textId="77777777" w:rsidR="00004D35" w:rsidRPr="0081615F" w:rsidRDefault="00004D35" w:rsidP="00004D35">
      <w:pPr>
        <w:jc w:val="left"/>
        <w:rPr>
          <w:rFonts w:asciiTheme="majorEastAsia" w:eastAsiaTheme="majorEastAsia" w:hAnsiTheme="majorEastAsia"/>
          <w:b/>
          <w:sz w:val="28"/>
        </w:rPr>
      </w:pPr>
      <w:r w:rsidRPr="0081615F">
        <w:rPr>
          <w:rFonts w:asciiTheme="majorEastAsia" w:eastAsiaTheme="majorEastAsia" w:hAnsiTheme="majorEastAsia" w:hint="eastAsia"/>
          <w:b/>
          <w:sz w:val="28"/>
        </w:rPr>
        <w:t>1、学风现状</w:t>
      </w:r>
    </w:p>
    <w:p w14:paraId="16BD9407" w14:textId="2DAFFB7E" w:rsidR="00004D35" w:rsidRPr="0081615F" w:rsidRDefault="00004D35" w:rsidP="00004D35">
      <w:pPr>
        <w:ind w:firstLineChars="200" w:firstLine="440"/>
        <w:jc w:val="left"/>
        <w:rPr>
          <w:rFonts w:asciiTheme="majorEastAsia" w:eastAsiaTheme="majorEastAsia" w:hAnsiTheme="majorEastAsia" w:cs="微软雅黑"/>
          <w:sz w:val="22"/>
          <w:szCs w:val="22"/>
        </w:rPr>
      </w:pPr>
      <w:r w:rsidRPr="0081615F">
        <w:rPr>
          <w:rFonts w:asciiTheme="majorEastAsia" w:eastAsiaTheme="majorEastAsia" w:hAnsiTheme="majorEastAsia" w:cs="微软雅黑" w:hint="eastAsia"/>
          <w:sz w:val="22"/>
          <w:szCs w:val="22"/>
        </w:rPr>
        <w:t>1）</w:t>
      </w:r>
      <w:r w:rsidR="00A54DBD" w:rsidRPr="0081615F">
        <w:rPr>
          <w:rFonts w:asciiTheme="majorEastAsia" w:eastAsiaTheme="majorEastAsia" w:hAnsiTheme="majorEastAsia" w:cs="微软雅黑" w:hint="eastAsia"/>
          <w:sz w:val="22"/>
          <w:szCs w:val="22"/>
        </w:rPr>
        <w:t>学习态度消极懈怠：在一些班级中，存在部分学生缺乏明确的学习目标，对学习持敷衍了事的态度。他们上课迟到早退，甚至旷课逃学；</w:t>
      </w:r>
      <w:proofErr w:type="gramStart"/>
      <w:r w:rsidR="00A54DBD" w:rsidRPr="0081615F">
        <w:rPr>
          <w:rFonts w:asciiTheme="majorEastAsia" w:eastAsiaTheme="majorEastAsia" w:hAnsiTheme="majorEastAsia" w:cs="微软雅黑" w:hint="eastAsia"/>
          <w:sz w:val="22"/>
          <w:szCs w:val="22"/>
        </w:rPr>
        <w:t>课后则</w:t>
      </w:r>
      <w:proofErr w:type="gramEnd"/>
      <w:r w:rsidR="00A54DBD" w:rsidRPr="0081615F">
        <w:rPr>
          <w:rFonts w:asciiTheme="majorEastAsia" w:eastAsiaTheme="majorEastAsia" w:hAnsiTheme="majorEastAsia" w:cs="微软雅黑" w:hint="eastAsia"/>
          <w:sz w:val="22"/>
          <w:szCs w:val="22"/>
        </w:rPr>
        <w:t>沉迷于网络游戏、社交媒体等娱乐活动，忽视了学业的重要性。</w:t>
      </w:r>
    </w:p>
    <w:p w14:paraId="01E4896B" w14:textId="71B16336" w:rsidR="00004D35" w:rsidRPr="0081615F" w:rsidRDefault="00004D35" w:rsidP="00A54DBD">
      <w:pPr>
        <w:ind w:firstLineChars="200" w:firstLine="440"/>
        <w:jc w:val="left"/>
        <w:rPr>
          <w:rFonts w:asciiTheme="majorEastAsia" w:eastAsiaTheme="majorEastAsia" w:hAnsiTheme="majorEastAsia" w:cs="微软雅黑"/>
          <w:sz w:val="22"/>
          <w:szCs w:val="22"/>
        </w:rPr>
      </w:pPr>
      <w:r w:rsidRPr="0081615F">
        <w:rPr>
          <w:rFonts w:asciiTheme="majorEastAsia" w:eastAsiaTheme="majorEastAsia" w:hAnsiTheme="majorEastAsia" w:cs="微软雅黑" w:hint="eastAsia"/>
          <w:sz w:val="22"/>
          <w:szCs w:val="22"/>
        </w:rPr>
        <w:t>2）</w:t>
      </w:r>
      <w:r w:rsidR="00A54DBD" w:rsidRPr="0081615F">
        <w:rPr>
          <w:rFonts w:asciiTheme="majorEastAsia" w:eastAsiaTheme="majorEastAsia" w:hAnsiTheme="majorEastAsia" w:cs="微软雅黑" w:hint="eastAsia"/>
          <w:sz w:val="22"/>
          <w:szCs w:val="22"/>
        </w:rPr>
        <w:t>在许多班级中，学生们展现出极高的学习热情和自律性，他们不仅在课堂上认真听讲，积极参与讨论，还在课后主动查阅资料，深化理解。这种积极向上的学习氛围成为推动班级整体进步的重要力量。</w:t>
      </w:r>
    </w:p>
    <w:p w14:paraId="37787C2D" w14:textId="77777777" w:rsidR="00004D35" w:rsidRPr="0081615F" w:rsidRDefault="00004D35" w:rsidP="00004D35">
      <w:pPr>
        <w:ind w:firstLineChars="200" w:firstLine="440"/>
        <w:jc w:val="left"/>
        <w:rPr>
          <w:rFonts w:asciiTheme="majorEastAsia" w:eastAsiaTheme="majorEastAsia" w:hAnsiTheme="majorEastAsia" w:cs="微软雅黑"/>
          <w:sz w:val="22"/>
          <w:szCs w:val="22"/>
        </w:rPr>
      </w:pPr>
      <w:r w:rsidRPr="0081615F">
        <w:rPr>
          <w:rFonts w:asciiTheme="majorEastAsia" w:eastAsiaTheme="majorEastAsia" w:hAnsiTheme="majorEastAsia" w:cs="微软雅黑" w:hint="eastAsia"/>
          <w:sz w:val="22"/>
          <w:szCs w:val="22"/>
        </w:rPr>
        <w:t>3） 个别学生旷课问题依然存在，学委职责意识淡化。第一学期大家状况还好一些，但是进入下学期，班级学风情况也日趋下降，学委考勤规则不严，有些同学开始钻学委线下考勤和教师线上签到的漏洞，对于这一点，学委应该尽好自己责任，仔细核对每一位到场同学，对旷课的情况严加记录，只有让逃课的同学收到相应的处罚，出勤率才会提高。</w:t>
      </w:r>
    </w:p>
    <w:p w14:paraId="2440ADEF" w14:textId="77777777" w:rsidR="00004D35" w:rsidRPr="0081615F" w:rsidRDefault="00004D35" w:rsidP="00004D35">
      <w:pPr>
        <w:jc w:val="left"/>
        <w:rPr>
          <w:rFonts w:asciiTheme="majorEastAsia" w:eastAsiaTheme="majorEastAsia" w:hAnsiTheme="majorEastAsia"/>
          <w:b/>
          <w:sz w:val="28"/>
        </w:rPr>
      </w:pPr>
      <w:r w:rsidRPr="0081615F">
        <w:rPr>
          <w:rFonts w:asciiTheme="majorEastAsia" w:eastAsiaTheme="majorEastAsia" w:hAnsiTheme="majorEastAsia"/>
          <w:b/>
          <w:sz w:val="28"/>
        </w:rPr>
        <w:t>2、分析原因</w:t>
      </w:r>
    </w:p>
    <w:p w14:paraId="605D5D4C" w14:textId="2DB29E2E" w:rsidR="00004D35" w:rsidRPr="0081615F" w:rsidRDefault="00004D35" w:rsidP="00004D35">
      <w:pPr>
        <w:pStyle w:val="a3"/>
        <w:widowControl/>
        <w:shd w:val="clear" w:color="auto" w:fill="FFFFFF"/>
        <w:spacing w:beforeAutospacing="0" w:afterAutospacing="0"/>
        <w:ind w:firstLineChars="200" w:firstLine="440"/>
        <w:rPr>
          <w:rFonts w:asciiTheme="majorEastAsia" w:eastAsiaTheme="majorEastAsia" w:hAnsiTheme="majorEastAsia" w:cs="微软雅黑"/>
          <w:kern w:val="2"/>
          <w:sz w:val="22"/>
          <w:szCs w:val="22"/>
        </w:rPr>
      </w:pPr>
      <w:r w:rsidRPr="0081615F">
        <w:rPr>
          <w:rFonts w:asciiTheme="majorEastAsia" w:eastAsiaTheme="majorEastAsia" w:hAnsiTheme="majorEastAsia" w:cs="微软雅黑"/>
          <w:kern w:val="2"/>
          <w:sz w:val="22"/>
          <w:szCs w:val="22"/>
        </w:rPr>
        <w:t>1</w:t>
      </w:r>
      <w:r w:rsidRPr="0081615F">
        <w:rPr>
          <w:rFonts w:asciiTheme="majorEastAsia" w:eastAsiaTheme="majorEastAsia" w:hAnsiTheme="majorEastAsia" w:cs="微软雅黑" w:hint="eastAsia"/>
          <w:kern w:val="2"/>
          <w:sz w:val="22"/>
          <w:szCs w:val="22"/>
        </w:rPr>
        <w:t xml:space="preserve">） </w:t>
      </w:r>
      <w:r w:rsidR="00A54DBD" w:rsidRPr="0081615F">
        <w:rPr>
          <w:rFonts w:asciiTheme="majorEastAsia" w:eastAsiaTheme="majorEastAsia" w:hAnsiTheme="majorEastAsia" w:cs="微软雅黑" w:hint="eastAsia"/>
          <w:kern w:val="2"/>
          <w:sz w:val="22"/>
          <w:szCs w:val="22"/>
        </w:rPr>
        <w:t>学生的学习态度、自我管理能力以及职业规划等因素直接影响其学习动力和行为表现。缺乏明确目标和计划的学生往往容易陷入迷茫和懈怠之中。</w:t>
      </w:r>
    </w:p>
    <w:p w14:paraId="78D124A4" w14:textId="26630CB4" w:rsidR="00004D35" w:rsidRPr="0081615F" w:rsidRDefault="00004D35" w:rsidP="00004D35">
      <w:pPr>
        <w:pStyle w:val="a3"/>
        <w:widowControl/>
        <w:shd w:val="clear" w:color="auto" w:fill="FFFFFF"/>
        <w:spacing w:beforeAutospacing="0" w:afterAutospacing="0"/>
        <w:ind w:firstLineChars="200" w:firstLine="440"/>
        <w:rPr>
          <w:rFonts w:asciiTheme="majorEastAsia" w:eastAsiaTheme="majorEastAsia" w:hAnsiTheme="majorEastAsia" w:cs="微软雅黑"/>
          <w:kern w:val="2"/>
          <w:sz w:val="22"/>
          <w:szCs w:val="22"/>
        </w:rPr>
      </w:pPr>
      <w:r w:rsidRPr="0081615F">
        <w:rPr>
          <w:rFonts w:asciiTheme="majorEastAsia" w:eastAsiaTheme="majorEastAsia" w:hAnsiTheme="majorEastAsia" w:cs="微软雅黑"/>
          <w:kern w:val="2"/>
          <w:sz w:val="22"/>
          <w:szCs w:val="22"/>
        </w:rPr>
        <w:t>2）</w:t>
      </w:r>
      <w:r w:rsidR="00A54DBD" w:rsidRPr="0081615F">
        <w:rPr>
          <w:rFonts w:asciiTheme="majorEastAsia" w:eastAsiaTheme="majorEastAsia" w:hAnsiTheme="majorEastAsia" w:cs="微软雅黑" w:hint="eastAsia"/>
          <w:kern w:val="2"/>
          <w:sz w:val="22"/>
          <w:szCs w:val="22"/>
        </w:rPr>
        <w:t>班级的学习氛围、教师的教学风格以及学校的管理制度等外部环境也对学生的学习状况产生重要影响。一个积极向上、充满正能量的学习环境能够激发学生的学习热情；反之，则会助长消极怠工的风气。</w:t>
      </w:r>
    </w:p>
    <w:p w14:paraId="0A77A756" w14:textId="77777777" w:rsidR="00004D35" w:rsidRPr="0081615F" w:rsidRDefault="00004D35" w:rsidP="00004D35">
      <w:pPr>
        <w:pStyle w:val="a3"/>
        <w:widowControl/>
        <w:shd w:val="clear" w:color="auto" w:fill="FFFFFF"/>
        <w:spacing w:beforeAutospacing="0" w:afterAutospacing="0"/>
        <w:ind w:firstLineChars="200" w:firstLine="440"/>
        <w:rPr>
          <w:rFonts w:asciiTheme="majorEastAsia" w:eastAsiaTheme="majorEastAsia" w:hAnsiTheme="majorEastAsia" w:cs="微软雅黑"/>
          <w:kern w:val="2"/>
          <w:sz w:val="22"/>
          <w:szCs w:val="22"/>
        </w:rPr>
      </w:pPr>
      <w:r w:rsidRPr="0081615F">
        <w:rPr>
          <w:rFonts w:asciiTheme="majorEastAsia" w:eastAsiaTheme="majorEastAsia" w:hAnsiTheme="majorEastAsia" w:cs="微软雅黑"/>
          <w:kern w:val="2"/>
          <w:sz w:val="22"/>
          <w:szCs w:val="22"/>
        </w:rPr>
        <w:t>3）任课老师课堂管理不够严格。不少学生</w:t>
      </w:r>
      <w:r w:rsidRPr="0081615F">
        <w:rPr>
          <w:rFonts w:asciiTheme="majorEastAsia" w:eastAsiaTheme="majorEastAsia" w:hAnsiTheme="majorEastAsia" w:cs="微软雅黑" w:hint="eastAsia"/>
          <w:kern w:val="2"/>
          <w:sz w:val="22"/>
          <w:szCs w:val="22"/>
        </w:rPr>
        <w:t>存在</w:t>
      </w:r>
      <w:r w:rsidRPr="0081615F">
        <w:rPr>
          <w:rFonts w:asciiTheme="majorEastAsia" w:eastAsiaTheme="majorEastAsia" w:hAnsiTheme="majorEastAsia" w:cs="微软雅黑"/>
          <w:kern w:val="2"/>
          <w:sz w:val="22"/>
          <w:szCs w:val="22"/>
        </w:rPr>
        <w:t>为点名而上课</w:t>
      </w:r>
      <w:r w:rsidRPr="0081615F">
        <w:rPr>
          <w:rFonts w:asciiTheme="majorEastAsia" w:eastAsiaTheme="majorEastAsia" w:hAnsiTheme="majorEastAsia" w:cs="微软雅黑" w:hint="eastAsia"/>
          <w:kern w:val="2"/>
          <w:sz w:val="22"/>
          <w:szCs w:val="22"/>
        </w:rPr>
        <w:t>现象</w:t>
      </w:r>
      <w:r w:rsidRPr="0081615F">
        <w:rPr>
          <w:rFonts w:asciiTheme="majorEastAsia" w:eastAsiaTheme="majorEastAsia" w:hAnsiTheme="majorEastAsia" w:cs="微软雅黑"/>
          <w:kern w:val="2"/>
          <w:sz w:val="22"/>
          <w:szCs w:val="22"/>
        </w:rPr>
        <w:t>，学生发现老师有两节课不点名，</w:t>
      </w:r>
      <w:r w:rsidRPr="0081615F">
        <w:rPr>
          <w:rFonts w:asciiTheme="majorEastAsia" w:eastAsiaTheme="majorEastAsia" w:hAnsiTheme="majorEastAsia" w:cs="微软雅黑" w:hint="eastAsia"/>
          <w:kern w:val="2"/>
          <w:sz w:val="22"/>
          <w:szCs w:val="22"/>
        </w:rPr>
        <w:t>容易</w:t>
      </w:r>
      <w:r w:rsidRPr="0081615F">
        <w:rPr>
          <w:rFonts w:asciiTheme="majorEastAsia" w:eastAsiaTheme="majorEastAsia" w:hAnsiTheme="majorEastAsia" w:cs="微软雅黑"/>
          <w:kern w:val="2"/>
          <w:sz w:val="22"/>
          <w:szCs w:val="22"/>
        </w:rPr>
        <w:t>产生反正不点名，来不来都没关系的想法。</w:t>
      </w:r>
    </w:p>
    <w:p w14:paraId="2B5B362E" w14:textId="77777777" w:rsidR="00004D35" w:rsidRPr="0081615F" w:rsidRDefault="00004D35" w:rsidP="00004D35">
      <w:pPr>
        <w:jc w:val="left"/>
        <w:rPr>
          <w:rFonts w:asciiTheme="majorEastAsia" w:eastAsiaTheme="majorEastAsia" w:hAnsiTheme="majorEastAsia"/>
          <w:b/>
          <w:sz w:val="28"/>
        </w:rPr>
      </w:pPr>
      <w:r w:rsidRPr="0081615F">
        <w:rPr>
          <w:rFonts w:asciiTheme="majorEastAsia" w:eastAsiaTheme="majorEastAsia" w:hAnsiTheme="majorEastAsia" w:hint="eastAsia"/>
          <w:b/>
          <w:sz w:val="28"/>
        </w:rPr>
        <w:t>3、对策</w:t>
      </w:r>
    </w:p>
    <w:p w14:paraId="653A556E" w14:textId="567A59B5" w:rsidR="00004D35" w:rsidRPr="0081615F" w:rsidRDefault="00004D35" w:rsidP="00004D35">
      <w:pPr>
        <w:ind w:firstLineChars="200" w:firstLine="440"/>
        <w:rPr>
          <w:rFonts w:asciiTheme="majorEastAsia" w:eastAsiaTheme="majorEastAsia" w:hAnsiTheme="majorEastAsia" w:cs="微软雅黑"/>
          <w:sz w:val="22"/>
          <w:szCs w:val="22"/>
        </w:rPr>
      </w:pPr>
      <w:r w:rsidRPr="0081615F">
        <w:rPr>
          <w:rFonts w:asciiTheme="majorEastAsia" w:eastAsiaTheme="majorEastAsia" w:hAnsiTheme="majorEastAsia" w:cs="微软雅黑" w:hint="eastAsia"/>
          <w:sz w:val="22"/>
          <w:szCs w:val="22"/>
        </w:rPr>
        <w:t>1）</w:t>
      </w:r>
      <w:r w:rsidR="00A54DBD" w:rsidRPr="0081615F">
        <w:rPr>
          <w:rFonts w:asciiTheme="majorEastAsia" w:eastAsiaTheme="majorEastAsia" w:hAnsiTheme="majorEastAsia" w:cs="微软雅黑" w:hint="eastAsia"/>
          <w:sz w:val="22"/>
          <w:szCs w:val="22"/>
        </w:rPr>
        <w:t>加强思想教育引导：学校应加强对学生的思想政治教育和价值观引导工作，帮助学生树立正确的世界观、人生观和价值观；同时鼓励学生树立远大理想和目标并为之努力奋斗。</w:t>
      </w:r>
    </w:p>
    <w:p w14:paraId="09EC4B2F" w14:textId="04CC5D35" w:rsidR="00004D35" w:rsidRPr="0081615F" w:rsidRDefault="00004D35" w:rsidP="00004D35">
      <w:pPr>
        <w:ind w:firstLineChars="200" w:firstLine="440"/>
        <w:rPr>
          <w:rFonts w:asciiTheme="majorEastAsia" w:eastAsiaTheme="majorEastAsia" w:hAnsiTheme="majorEastAsia" w:cs="微软雅黑"/>
          <w:sz w:val="22"/>
          <w:szCs w:val="22"/>
        </w:rPr>
      </w:pPr>
      <w:r w:rsidRPr="0081615F">
        <w:rPr>
          <w:rFonts w:asciiTheme="majorEastAsia" w:eastAsiaTheme="majorEastAsia" w:hAnsiTheme="majorEastAsia" w:cs="微软雅黑" w:hint="eastAsia"/>
          <w:sz w:val="22"/>
          <w:szCs w:val="22"/>
        </w:rPr>
        <w:t>2）</w:t>
      </w:r>
      <w:r w:rsidR="00A54DBD" w:rsidRPr="0081615F">
        <w:rPr>
          <w:rFonts w:asciiTheme="majorEastAsia" w:eastAsiaTheme="majorEastAsia" w:hAnsiTheme="majorEastAsia" w:cs="微软雅黑" w:hint="eastAsia"/>
          <w:sz w:val="22"/>
          <w:szCs w:val="22"/>
        </w:rPr>
        <w:t>优化班级管理机制：班主任和辅导员应密切关注班级学风建设情况并及时采取</w:t>
      </w:r>
      <w:r w:rsidR="00A54DBD" w:rsidRPr="0081615F">
        <w:rPr>
          <w:rFonts w:asciiTheme="majorEastAsia" w:eastAsiaTheme="majorEastAsia" w:hAnsiTheme="majorEastAsia" w:cs="微软雅黑" w:hint="eastAsia"/>
          <w:sz w:val="22"/>
          <w:szCs w:val="22"/>
        </w:rPr>
        <w:lastRenderedPageBreak/>
        <w:t>措施加以改进；通过建立学习小组、开展学习竞赛等活动激发学生的学习兴趣和积极性；同时加强对学生的日常管理和监督确保学生按时按质完成学习任务。</w:t>
      </w:r>
    </w:p>
    <w:p w14:paraId="490D04F8" w14:textId="77777777" w:rsidR="00004D35" w:rsidRPr="0081615F" w:rsidRDefault="00004D35" w:rsidP="00004D35">
      <w:pPr>
        <w:ind w:firstLineChars="200" w:firstLine="440"/>
        <w:rPr>
          <w:rFonts w:asciiTheme="majorEastAsia" w:eastAsiaTheme="majorEastAsia" w:hAnsiTheme="majorEastAsia" w:cs="微软雅黑"/>
          <w:sz w:val="22"/>
          <w:szCs w:val="22"/>
        </w:rPr>
      </w:pPr>
      <w:r w:rsidRPr="0081615F">
        <w:rPr>
          <w:rFonts w:asciiTheme="majorEastAsia" w:eastAsiaTheme="majorEastAsia" w:hAnsiTheme="majorEastAsia" w:cs="微软雅黑" w:hint="eastAsia"/>
          <w:sz w:val="22"/>
          <w:szCs w:val="22"/>
        </w:rPr>
        <w:t>3）充分发挥学生会、学生社团等学生组织的作用。学生会</w:t>
      </w:r>
      <w:proofErr w:type="gramStart"/>
      <w:r w:rsidRPr="0081615F">
        <w:rPr>
          <w:rFonts w:asciiTheme="majorEastAsia" w:eastAsiaTheme="majorEastAsia" w:hAnsiTheme="majorEastAsia" w:cs="微软雅黑" w:hint="eastAsia"/>
          <w:sz w:val="22"/>
          <w:szCs w:val="22"/>
        </w:rPr>
        <w:t>学习部</w:t>
      </w:r>
      <w:proofErr w:type="gramEnd"/>
      <w:r w:rsidRPr="0081615F">
        <w:rPr>
          <w:rFonts w:asciiTheme="majorEastAsia" w:eastAsiaTheme="majorEastAsia" w:hAnsiTheme="majorEastAsia" w:cs="微软雅黑" w:hint="eastAsia"/>
          <w:sz w:val="22"/>
          <w:szCs w:val="22"/>
        </w:rPr>
        <w:t>充分发挥其作用，坚持定期和不定期的查课活动，督促学生按时到课，并开展好书推荐等系列学习活动。开展各类专业性学习拓展活动，吸引各年级学生积极参与，对我院的学风建设起到一定地促进作用。</w:t>
      </w:r>
    </w:p>
    <w:p w14:paraId="13846F18" w14:textId="77777777" w:rsidR="00004D35" w:rsidRPr="0081615F" w:rsidRDefault="00004D35" w:rsidP="00004D35">
      <w:pPr>
        <w:pStyle w:val="a3"/>
        <w:widowControl/>
        <w:shd w:val="clear" w:color="auto" w:fill="FFFFFF"/>
        <w:spacing w:beforeAutospacing="0" w:afterAutospacing="0"/>
        <w:ind w:firstLineChars="200" w:firstLine="440"/>
        <w:rPr>
          <w:rFonts w:asciiTheme="majorEastAsia" w:eastAsiaTheme="majorEastAsia" w:hAnsiTheme="majorEastAsia" w:cs="微软雅黑"/>
          <w:kern w:val="2"/>
          <w:sz w:val="22"/>
          <w:szCs w:val="22"/>
        </w:rPr>
      </w:pPr>
      <w:r w:rsidRPr="0081615F">
        <w:rPr>
          <w:rFonts w:asciiTheme="majorEastAsia" w:eastAsiaTheme="majorEastAsia" w:hAnsiTheme="majorEastAsia" w:cs="微软雅黑" w:hint="eastAsia"/>
          <w:kern w:val="2"/>
          <w:sz w:val="22"/>
          <w:szCs w:val="22"/>
        </w:rPr>
        <w:t>4）</w:t>
      </w:r>
      <w:r w:rsidRPr="0081615F">
        <w:rPr>
          <w:rFonts w:asciiTheme="majorEastAsia" w:eastAsiaTheme="majorEastAsia" w:hAnsiTheme="majorEastAsia" w:cs="微软雅黑"/>
          <w:kern w:val="2"/>
          <w:sz w:val="22"/>
          <w:szCs w:val="22"/>
        </w:rPr>
        <w:t>加强学生对专业的认同</w:t>
      </w:r>
      <w:r w:rsidRPr="0081615F">
        <w:rPr>
          <w:rFonts w:asciiTheme="majorEastAsia" w:eastAsiaTheme="majorEastAsia" w:hAnsiTheme="majorEastAsia" w:cs="微软雅黑" w:hint="eastAsia"/>
          <w:kern w:val="2"/>
          <w:sz w:val="22"/>
          <w:szCs w:val="22"/>
        </w:rPr>
        <w:t>。</w:t>
      </w:r>
      <w:r w:rsidRPr="0081615F">
        <w:rPr>
          <w:rFonts w:asciiTheme="majorEastAsia" w:eastAsiaTheme="majorEastAsia" w:hAnsiTheme="majorEastAsia" w:cs="微软雅黑"/>
          <w:kern w:val="2"/>
          <w:sz w:val="22"/>
          <w:szCs w:val="22"/>
        </w:rPr>
        <w:t>辅导员应多学习一些</w:t>
      </w:r>
      <w:r w:rsidRPr="0081615F">
        <w:rPr>
          <w:rFonts w:asciiTheme="majorEastAsia" w:eastAsiaTheme="majorEastAsia" w:hAnsiTheme="majorEastAsia" w:cs="微软雅黑" w:hint="eastAsia"/>
          <w:kern w:val="2"/>
          <w:sz w:val="22"/>
          <w:szCs w:val="22"/>
        </w:rPr>
        <w:t>水利</w:t>
      </w:r>
      <w:r w:rsidRPr="0081615F">
        <w:rPr>
          <w:rFonts w:asciiTheme="majorEastAsia" w:eastAsiaTheme="majorEastAsia" w:hAnsiTheme="majorEastAsia" w:cs="微软雅黑"/>
          <w:kern w:val="2"/>
          <w:sz w:val="22"/>
          <w:szCs w:val="22"/>
        </w:rPr>
        <w:t>相关的知识及行业的动态，要能给那些迷茫的学生一些专业的意见。更重要的是任课老师在授课时可多讲一些专业课之间的联系，同时增加一些专业前景的介绍，使学生能够明确自己的学习目的，提高专业认同感。</w:t>
      </w:r>
    </w:p>
    <w:p w14:paraId="087AC37E" w14:textId="21BC7522" w:rsidR="00A54DBD" w:rsidRPr="0081615F" w:rsidRDefault="00A54DBD" w:rsidP="00004D35">
      <w:pPr>
        <w:pStyle w:val="a3"/>
        <w:widowControl/>
        <w:shd w:val="clear" w:color="auto" w:fill="FFFFFF"/>
        <w:spacing w:beforeAutospacing="0" w:afterAutospacing="0"/>
        <w:ind w:firstLineChars="200" w:firstLine="440"/>
        <w:rPr>
          <w:rFonts w:asciiTheme="majorEastAsia" w:eastAsiaTheme="majorEastAsia" w:hAnsiTheme="majorEastAsia" w:cs="微软雅黑"/>
          <w:kern w:val="2"/>
          <w:sz w:val="22"/>
          <w:szCs w:val="22"/>
        </w:rPr>
      </w:pPr>
      <w:r w:rsidRPr="0081615F">
        <w:rPr>
          <w:rFonts w:asciiTheme="majorEastAsia" w:eastAsiaTheme="majorEastAsia" w:hAnsiTheme="majorEastAsia" w:cs="微软雅黑" w:hint="eastAsia"/>
          <w:kern w:val="2"/>
          <w:sz w:val="22"/>
          <w:szCs w:val="22"/>
        </w:rPr>
        <w:t>5）营造良好校园文化氛围：学校应积极营造良好的校园文化氛围为学生提供丰富多样的课外活动和文化体验机会；同时加强对学生社团组织的指导和管理引导学生积极参与社会实践和志愿服务活动培养社会责任感和实践能力。</w:t>
      </w:r>
    </w:p>
    <w:p w14:paraId="59E48074" w14:textId="03028019" w:rsidR="00004D35" w:rsidRPr="0081615F" w:rsidRDefault="00004D35" w:rsidP="00C54341">
      <w:pPr>
        <w:jc w:val="left"/>
        <w:rPr>
          <w:rFonts w:asciiTheme="majorEastAsia" w:eastAsiaTheme="majorEastAsia" w:hAnsiTheme="majorEastAsia"/>
          <w:b/>
          <w:sz w:val="28"/>
        </w:rPr>
      </w:pPr>
      <w:r w:rsidRPr="0081615F">
        <w:rPr>
          <w:rFonts w:asciiTheme="majorEastAsia" w:eastAsiaTheme="majorEastAsia" w:hAnsiTheme="majorEastAsia" w:hint="eastAsia"/>
          <w:b/>
          <w:sz w:val="28"/>
        </w:rPr>
        <w:t>二、</w:t>
      </w:r>
      <w:r w:rsidR="0081615F">
        <w:rPr>
          <w:rFonts w:asciiTheme="majorEastAsia" w:eastAsiaTheme="majorEastAsia" w:hAnsiTheme="majorEastAsia" w:hint="eastAsia"/>
          <w:b/>
          <w:sz w:val="28"/>
        </w:rPr>
        <w:t>各年级</w:t>
      </w:r>
      <w:r w:rsidRPr="0081615F">
        <w:rPr>
          <w:rFonts w:asciiTheme="majorEastAsia" w:eastAsiaTheme="majorEastAsia" w:hAnsiTheme="majorEastAsia" w:hint="eastAsia"/>
          <w:b/>
          <w:sz w:val="28"/>
        </w:rPr>
        <w:t>情况分析</w:t>
      </w:r>
    </w:p>
    <w:p w14:paraId="547ED029" w14:textId="48882C00" w:rsidR="0081615F" w:rsidRPr="0081615F" w:rsidRDefault="0081615F" w:rsidP="0081615F">
      <w:pPr>
        <w:jc w:val="left"/>
        <w:rPr>
          <w:rFonts w:asciiTheme="majorEastAsia" w:eastAsiaTheme="majorEastAsia" w:hAnsiTheme="majorEastAsia" w:cs="微软雅黑" w:hint="eastAsia"/>
          <w:sz w:val="28"/>
          <w:szCs w:val="28"/>
        </w:rPr>
      </w:pPr>
      <w:r w:rsidRPr="0081615F">
        <w:rPr>
          <w:rFonts w:asciiTheme="majorEastAsia" w:eastAsiaTheme="majorEastAsia" w:hAnsiTheme="majorEastAsia" w:cs="微软雅黑" w:hint="eastAsia"/>
          <w:sz w:val="28"/>
          <w:szCs w:val="28"/>
        </w:rPr>
        <w:t>（一）</w:t>
      </w:r>
      <w:r>
        <w:rPr>
          <w:rFonts w:asciiTheme="majorEastAsia" w:eastAsiaTheme="majorEastAsia" w:hAnsiTheme="majorEastAsia" w:cs="微软雅黑" w:hint="eastAsia"/>
          <w:sz w:val="28"/>
          <w:szCs w:val="28"/>
        </w:rPr>
        <w:t>总体情况</w:t>
      </w:r>
    </w:p>
    <w:p w14:paraId="3F7FCA17" w14:textId="6F817552" w:rsidR="00237D4D" w:rsidRPr="0081615F" w:rsidRDefault="00237D4D" w:rsidP="0081615F">
      <w:pPr>
        <w:pStyle w:val="a8"/>
        <w:ind w:left="720" w:firstLineChars="0" w:firstLine="0"/>
        <w:jc w:val="left"/>
        <w:rPr>
          <w:rFonts w:asciiTheme="majorEastAsia" w:eastAsiaTheme="majorEastAsia" w:hAnsiTheme="majorEastAsia" w:cs="微软雅黑"/>
          <w:sz w:val="28"/>
          <w:szCs w:val="28"/>
        </w:rPr>
      </w:pPr>
      <w:r w:rsidRPr="0081615F">
        <w:rPr>
          <w:rFonts w:asciiTheme="majorEastAsia" w:eastAsiaTheme="majorEastAsia" w:hAnsiTheme="majorEastAsia" w:cs="Times New Roman (正文 CS 字体)"/>
          <w:noProof/>
        </w:rPr>
        <w:drawing>
          <wp:inline distT="0" distB="0" distL="0" distR="0" wp14:anchorId="2C7CA6E6" wp14:editId="451B8578">
            <wp:extent cx="4533900" cy="2711450"/>
            <wp:effectExtent l="0" t="0" r="0" b="0"/>
            <wp:docPr id="200764359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33900" cy="2711450"/>
                    </a:xfrm>
                    <a:prstGeom prst="rect">
                      <a:avLst/>
                    </a:prstGeom>
                    <a:noFill/>
                    <a:ln>
                      <a:noFill/>
                    </a:ln>
                  </pic:spPr>
                </pic:pic>
              </a:graphicData>
            </a:graphic>
          </wp:inline>
        </w:drawing>
      </w:r>
    </w:p>
    <w:p w14:paraId="4A2BF3CD" w14:textId="74DE1F9B" w:rsidR="00237D4D" w:rsidRPr="00C6173F" w:rsidRDefault="00237D4D" w:rsidP="00C6173F">
      <w:pPr>
        <w:pStyle w:val="a3"/>
        <w:widowControl/>
        <w:shd w:val="clear" w:color="auto" w:fill="FFFFFF"/>
        <w:spacing w:beforeAutospacing="0" w:afterAutospacing="0"/>
        <w:ind w:firstLineChars="200" w:firstLine="440"/>
        <w:rPr>
          <w:rFonts w:asciiTheme="majorEastAsia" w:eastAsiaTheme="majorEastAsia" w:hAnsiTheme="majorEastAsia" w:cs="微软雅黑"/>
          <w:kern w:val="2"/>
          <w:sz w:val="22"/>
          <w:szCs w:val="22"/>
        </w:rPr>
      </w:pPr>
      <w:r w:rsidRPr="00C6173F">
        <w:rPr>
          <w:rFonts w:asciiTheme="majorEastAsia" w:eastAsiaTheme="majorEastAsia" w:hAnsiTheme="majorEastAsia" w:cs="微软雅黑" w:hint="eastAsia"/>
          <w:kern w:val="2"/>
          <w:sz w:val="22"/>
          <w:szCs w:val="22"/>
        </w:rPr>
        <w:t>不及格总数970人次，</w:t>
      </w:r>
      <w:r w:rsidR="00E86711" w:rsidRPr="00C6173F">
        <w:rPr>
          <w:rFonts w:asciiTheme="majorEastAsia" w:eastAsiaTheme="majorEastAsia" w:hAnsiTheme="majorEastAsia" w:cs="微软雅黑" w:hint="eastAsia"/>
          <w:kern w:val="2"/>
          <w:sz w:val="22"/>
          <w:szCs w:val="22"/>
        </w:rPr>
        <w:t>由于课程、工作、大</w:t>
      </w:r>
      <w:proofErr w:type="gramStart"/>
      <w:r w:rsidR="00E86711" w:rsidRPr="00C6173F">
        <w:rPr>
          <w:rFonts w:asciiTheme="majorEastAsia" w:eastAsiaTheme="majorEastAsia" w:hAnsiTheme="majorEastAsia" w:cs="微软雅黑" w:hint="eastAsia"/>
          <w:kern w:val="2"/>
          <w:sz w:val="22"/>
          <w:szCs w:val="22"/>
        </w:rPr>
        <w:t>一</w:t>
      </w:r>
      <w:proofErr w:type="gramEnd"/>
      <w:r w:rsidR="00E86711" w:rsidRPr="00C6173F">
        <w:rPr>
          <w:rFonts w:asciiTheme="majorEastAsia" w:eastAsiaTheme="majorEastAsia" w:hAnsiTheme="majorEastAsia" w:cs="微软雅黑" w:hint="eastAsia"/>
          <w:kern w:val="2"/>
          <w:sz w:val="22"/>
          <w:szCs w:val="22"/>
        </w:rPr>
        <w:t>留下的问题等原因，</w:t>
      </w:r>
      <w:r w:rsidRPr="00C6173F">
        <w:rPr>
          <w:rFonts w:asciiTheme="majorEastAsia" w:eastAsiaTheme="majorEastAsia" w:hAnsiTheme="majorEastAsia" w:cs="微软雅黑" w:hint="eastAsia"/>
          <w:kern w:val="2"/>
          <w:sz w:val="22"/>
          <w:szCs w:val="22"/>
        </w:rPr>
        <w:t>大二年级人数最多，占比41.9%</w:t>
      </w:r>
      <w:r w:rsidR="00C6173F" w:rsidRPr="00C6173F">
        <w:rPr>
          <w:rFonts w:asciiTheme="majorEastAsia" w:eastAsiaTheme="majorEastAsia" w:hAnsiTheme="majorEastAsia" w:cs="微软雅黑" w:hint="eastAsia"/>
          <w:kern w:val="2"/>
          <w:sz w:val="22"/>
          <w:szCs w:val="22"/>
        </w:rPr>
        <w:t>。</w:t>
      </w:r>
    </w:p>
    <w:p w14:paraId="489ECFF9" w14:textId="2862D0C9" w:rsidR="00D82BC9" w:rsidRPr="0081615F" w:rsidRDefault="0081615F" w:rsidP="0081615F">
      <w:pPr>
        <w:jc w:val="left"/>
        <w:rPr>
          <w:rFonts w:asciiTheme="majorEastAsia" w:eastAsiaTheme="majorEastAsia" w:hAnsiTheme="majorEastAsia" w:cs="微软雅黑"/>
          <w:sz w:val="28"/>
          <w:szCs w:val="28"/>
        </w:rPr>
      </w:pPr>
      <w:r w:rsidRPr="0081615F">
        <w:rPr>
          <w:rFonts w:asciiTheme="majorEastAsia" w:eastAsiaTheme="majorEastAsia" w:hAnsiTheme="majorEastAsia" w:cs="微软雅黑" w:hint="eastAsia"/>
          <w:sz w:val="28"/>
          <w:szCs w:val="28"/>
        </w:rPr>
        <w:t>（二）</w:t>
      </w:r>
      <w:r w:rsidR="00E86711" w:rsidRPr="0081615F">
        <w:rPr>
          <w:rFonts w:asciiTheme="majorEastAsia" w:eastAsiaTheme="majorEastAsia" w:hAnsiTheme="majorEastAsia" w:cs="微软雅黑" w:hint="eastAsia"/>
          <w:sz w:val="28"/>
          <w:szCs w:val="28"/>
        </w:rPr>
        <w:t>分年级情况</w:t>
      </w:r>
    </w:p>
    <w:p w14:paraId="78E84794" w14:textId="120ACD0D" w:rsidR="00E86711" w:rsidRPr="00C6173F" w:rsidRDefault="00C6173F" w:rsidP="00C6173F">
      <w:pPr>
        <w:ind w:firstLineChars="200" w:firstLine="560"/>
        <w:jc w:val="left"/>
        <w:rPr>
          <w:rFonts w:asciiTheme="majorEastAsia" w:eastAsiaTheme="majorEastAsia" w:hAnsiTheme="majorEastAsia" w:cs="微软雅黑"/>
          <w:sz w:val="28"/>
          <w:szCs w:val="28"/>
        </w:rPr>
      </w:pPr>
      <w:r w:rsidRPr="00C6173F">
        <w:rPr>
          <w:rFonts w:asciiTheme="majorEastAsia" w:eastAsiaTheme="majorEastAsia" w:hAnsiTheme="majorEastAsia" w:cs="微软雅黑"/>
          <w:sz w:val="28"/>
          <w:szCs w:val="28"/>
        </w:rPr>
        <w:t>1.</w:t>
      </w:r>
      <w:r w:rsidR="00E86711" w:rsidRPr="00C6173F">
        <w:rPr>
          <w:rFonts w:asciiTheme="majorEastAsia" w:eastAsiaTheme="majorEastAsia" w:hAnsiTheme="majorEastAsia" w:cs="微软雅黑" w:hint="eastAsia"/>
          <w:sz w:val="28"/>
          <w:szCs w:val="28"/>
        </w:rPr>
        <w:t>2023级</w:t>
      </w:r>
    </w:p>
    <w:tbl>
      <w:tblPr>
        <w:tblStyle w:val="a9"/>
        <w:tblW w:w="0" w:type="auto"/>
        <w:tblInd w:w="1997" w:type="dxa"/>
        <w:tblLook w:val="04A0" w:firstRow="1" w:lastRow="0" w:firstColumn="1" w:lastColumn="0" w:noHBand="0" w:noVBand="1"/>
      </w:tblPr>
      <w:tblGrid>
        <w:gridCol w:w="1060"/>
        <w:gridCol w:w="1060"/>
        <w:gridCol w:w="1060"/>
        <w:gridCol w:w="1060"/>
      </w:tblGrid>
      <w:tr w:rsidR="00E86711" w:rsidRPr="0081615F" w14:paraId="20FB68F6" w14:textId="77777777" w:rsidTr="00E86711">
        <w:trPr>
          <w:trHeight w:val="280"/>
        </w:trPr>
        <w:tc>
          <w:tcPr>
            <w:tcW w:w="1060" w:type="dxa"/>
            <w:noWrap/>
            <w:hideMark/>
          </w:tcPr>
          <w:p w14:paraId="5420305A" w14:textId="77777777" w:rsidR="00E86711" w:rsidRPr="0081615F" w:rsidRDefault="00E86711" w:rsidP="00E86711">
            <w:pPr>
              <w:widowControl/>
              <w:jc w:val="center"/>
              <w:rPr>
                <w:rFonts w:asciiTheme="majorEastAsia" w:eastAsiaTheme="majorEastAsia" w:hAnsiTheme="majorEastAsia"/>
              </w:rPr>
            </w:pPr>
            <w:r w:rsidRPr="0081615F">
              <w:rPr>
                <w:rFonts w:asciiTheme="majorEastAsia" w:eastAsiaTheme="majorEastAsia" w:hAnsiTheme="majorEastAsia" w:hint="eastAsia"/>
              </w:rPr>
              <w:lastRenderedPageBreak/>
              <w:t>2023级</w:t>
            </w:r>
          </w:p>
        </w:tc>
        <w:tc>
          <w:tcPr>
            <w:tcW w:w="1060" w:type="dxa"/>
            <w:noWrap/>
            <w:hideMark/>
          </w:tcPr>
          <w:p w14:paraId="71EBC854" w14:textId="77777777" w:rsidR="00E86711" w:rsidRPr="0081615F" w:rsidRDefault="00E86711" w:rsidP="00E86711">
            <w:pPr>
              <w:widowControl/>
              <w:jc w:val="center"/>
              <w:rPr>
                <w:rFonts w:asciiTheme="majorEastAsia" w:eastAsiaTheme="majorEastAsia" w:hAnsiTheme="majorEastAsia"/>
              </w:rPr>
            </w:pPr>
            <w:r w:rsidRPr="0081615F">
              <w:rPr>
                <w:rFonts w:asciiTheme="majorEastAsia" w:eastAsiaTheme="majorEastAsia" w:hAnsiTheme="majorEastAsia" w:hint="eastAsia"/>
              </w:rPr>
              <w:t>406</w:t>
            </w:r>
          </w:p>
        </w:tc>
        <w:tc>
          <w:tcPr>
            <w:tcW w:w="1060" w:type="dxa"/>
            <w:noWrap/>
            <w:hideMark/>
          </w:tcPr>
          <w:p w14:paraId="7D714456" w14:textId="77777777" w:rsidR="00E86711" w:rsidRPr="0081615F" w:rsidRDefault="00E86711" w:rsidP="00E86711">
            <w:pPr>
              <w:widowControl/>
              <w:jc w:val="center"/>
              <w:rPr>
                <w:rFonts w:asciiTheme="majorEastAsia" w:eastAsiaTheme="majorEastAsia" w:hAnsiTheme="majorEastAsia"/>
              </w:rPr>
            </w:pPr>
          </w:p>
        </w:tc>
        <w:tc>
          <w:tcPr>
            <w:tcW w:w="1060" w:type="dxa"/>
            <w:noWrap/>
            <w:hideMark/>
          </w:tcPr>
          <w:p w14:paraId="7D5780F6" w14:textId="77777777" w:rsidR="00E86711" w:rsidRPr="0081615F" w:rsidRDefault="00E86711" w:rsidP="00E86711">
            <w:pPr>
              <w:widowControl/>
              <w:jc w:val="center"/>
              <w:rPr>
                <w:rFonts w:asciiTheme="majorEastAsia" w:eastAsiaTheme="majorEastAsia" w:hAnsiTheme="majorEastAsia"/>
              </w:rPr>
            </w:pPr>
            <w:r w:rsidRPr="0081615F">
              <w:rPr>
                <w:rFonts w:asciiTheme="majorEastAsia" w:eastAsiaTheme="majorEastAsia" w:hAnsiTheme="majorEastAsia" w:hint="eastAsia"/>
              </w:rPr>
              <w:t>41.9%</w:t>
            </w:r>
          </w:p>
        </w:tc>
      </w:tr>
      <w:tr w:rsidR="00E86711" w:rsidRPr="0081615F" w14:paraId="2D603E30" w14:textId="77777777" w:rsidTr="00E86711">
        <w:trPr>
          <w:trHeight w:val="280"/>
        </w:trPr>
        <w:tc>
          <w:tcPr>
            <w:tcW w:w="1060" w:type="dxa"/>
            <w:noWrap/>
            <w:hideMark/>
          </w:tcPr>
          <w:p w14:paraId="67F66820" w14:textId="77777777" w:rsidR="00E86711" w:rsidRPr="0081615F" w:rsidRDefault="00E86711" w:rsidP="00E86711">
            <w:pPr>
              <w:widowControl/>
              <w:jc w:val="center"/>
              <w:rPr>
                <w:rFonts w:asciiTheme="majorEastAsia" w:eastAsiaTheme="majorEastAsia" w:hAnsiTheme="majorEastAsia"/>
              </w:rPr>
            </w:pPr>
            <w:r w:rsidRPr="0081615F">
              <w:rPr>
                <w:rFonts w:asciiTheme="majorEastAsia" w:eastAsiaTheme="majorEastAsia" w:hAnsiTheme="majorEastAsia" w:hint="eastAsia"/>
              </w:rPr>
              <w:t>港航</w:t>
            </w:r>
          </w:p>
        </w:tc>
        <w:tc>
          <w:tcPr>
            <w:tcW w:w="1060" w:type="dxa"/>
            <w:noWrap/>
            <w:hideMark/>
          </w:tcPr>
          <w:p w14:paraId="73058DC1" w14:textId="77777777" w:rsidR="00E86711" w:rsidRPr="0081615F" w:rsidRDefault="00E86711" w:rsidP="00E86711">
            <w:pPr>
              <w:widowControl/>
              <w:jc w:val="center"/>
              <w:rPr>
                <w:rFonts w:asciiTheme="majorEastAsia" w:eastAsiaTheme="majorEastAsia" w:hAnsiTheme="majorEastAsia"/>
              </w:rPr>
            </w:pPr>
            <w:r w:rsidRPr="0081615F">
              <w:rPr>
                <w:rFonts w:asciiTheme="majorEastAsia" w:eastAsiaTheme="majorEastAsia" w:hAnsiTheme="majorEastAsia" w:hint="eastAsia"/>
              </w:rPr>
              <w:t>40</w:t>
            </w:r>
          </w:p>
        </w:tc>
        <w:tc>
          <w:tcPr>
            <w:tcW w:w="1060" w:type="dxa"/>
            <w:noWrap/>
            <w:hideMark/>
          </w:tcPr>
          <w:p w14:paraId="371C282A" w14:textId="77777777" w:rsidR="00E86711" w:rsidRPr="0081615F" w:rsidRDefault="00E86711" w:rsidP="00E86711">
            <w:pPr>
              <w:widowControl/>
              <w:jc w:val="center"/>
              <w:rPr>
                <w:rFonts w:asciiTheme="majorEastAsia" w:eastAsiaTheme="majorEastAsia" w:hAnsiTheme="majorEastAsia"/>
              </w:rPr>
            </w:pPr>
            <w:r w:rsidRPr="0081615F">
              <w:rPr>
                <w:rFonts w:asciiTheme="majorEastAsia" w:eastAsiaTheme="majorEastAsia" w:hAnsiTheme="majorEastAsia" w:hint="eastAsia"/>
              </w:rPr>
              <w:t>9.85</w:t>
            </w:r>
            <w:r w:rsidRPr="0081615F">
              <w:rPr>
                <w:rFonts w:asciiTheme="majorEastAsia" w:eastAsiaTheme="majorEastAsia" w:hAnsiTheme="majorEastAsia"/>
              </w:rPr>
              <w:t>%</w:t>
            </w:r>
          </w:p>
        </w:tc>
        <w:tc>
          <w:tcPr>
            <w:tcW w:w="1060" w:type="dxa"/>
            <w:noWrap/>
            <w:hideMark/>
          </w:tcPr>
          <w:p w14:paraId="4E3DA142" w14:textId="77777777" w:rsidR="00E86711" w:rsidRPr="0081615F" w:rsidRDefault="00E86711" w:rsidP="00E86711">
            <w:pPr>
              <w:widowControl/>
              <w:jc w:val="center"/>
              <w:rPr>
                <w:rFonts w:asciiTheme="majorEastAsia" w:eastAsiaTheme="majorEastAsia" w:hAnsiTheme="majorEastAsia"/>
              </w:rPr>
            </w:pPr>
          </w:p>
        </w:tc>
      </w:tr>
      <w:tr w:rsidR="00E86711" w:rsidRPr="0081615F" w14:paraId="4FABA748" w14:textId="77777777" w:rsidTr="00E86711">
        <w:trPr>
          <w:trHeight w:val="280"/>
        </w:trPr>
        <w:tc>
          <w:tcPr>
            <w:tcW w:w="1060" w:type="dxa"/>
            <w:noWrap/>
            <w:hideMark/>
          </w:tcPr>
          <w:p w14:paraId="603E8FC7" w14:textId="77777777" w:rsidR="00E86711" w:rsidRPr="0081615F" w:rsidRDefault="00E86711" w:rsidP="00E86711">
            <w:pPr>
              <w:widowControl/>
              <w:jc w:val="center"/>
              <w:rPr>
                <w:rFonts w:asciiTheme="majorEastAsia" w:eastAsiaTheme="majorEastAsia" w:hAnsiTheme="majorEastAsia"/>
                <w:highlight w:val="yellow"/>
              </w:rPr>
            </w:pPr>
            <w:r w:rsidRPr="0081615F">
              <w:rPr>
                <w:rFonts w:asciiTheme="majorEastAsia" w:eastAsiaTheme="majorEastAsia" w:hAnsiTheme="majorEastAsia" w:hint="eastAsia"/>
                <w:highlight w:val="yellow"/>
              </w:rPr>
              <w:t>农水</w:t>
            </w:r>
          </w:p>
        </w:tc>
        <w:tc>
          <w:tcPr>
            <w:tcW w:w="1060" w:type="dxa"/>
            <w:noWrap/>
            <w:hideMark/>
          </w:tcPr>
          <w:p w14:paraId="5B1EA50D" w14:textId="77777777" w:rsidR="00E86711" w:rsidRPr="0081615F" w:rsidRDefault="00E86711" w:rsidP="00E86711">
            <w:pPr>
              <w:widowControl/>
              <w:jc w:val="center"/>
              <w:rPr>
                <w:rFonts w:asciiTheme="majorEastAsia" w:eastAsiaTheme="majorEastAsia" w:hAnsiTheme="majorEastAsia"/>
                <w:highlight w:val="yellow"/>
              </w:rPr>
            </w:pPr>
            <w:r w:rsidRPr="0081615F">
              <w:rPr>
                <w:rFonts w:asciiTheme="majorEastAsia" w:eastAsiaTheme="majorEastAsia" w:hAnsiTheme="majorEastAsia" w:hint="eastAsia"/>
                <w:highlight w:val="yellow"/>
              </w:rPr>
              <w:t>87</w:t>
            </w:r>
          </w:p>
        </w:tc>
        <w:tc>
          <w:tcPr>
            <w:tcW w:w="1060" w:type="dxa"/>
            <w:noWrap/>
            <w:hideMark/>
          </w:tcPr>
          <w:p w14:paraId="41AEC2CF" w14:textId="77777777" w:rsidR="00E86711" w:rsidRPr="0081615F" w:rsidRDefault="00E86711" w:rsidP="00E86711">
            <w:pPr>
              <w:widowControl/>
              <w:jc w:val="center"/>
              <w:rPr>
                <w:rFonts w:asciiTheme="majorEastAsia" w:eastAsiaTheme="majorEastAsia" w:hAnsiTheme="majorEastAsia"/>
                <w:highlight w:val="yellow"/>
              </w:rPr>
            </w:pPr>
            <w:r w:rsidRPr="0081615F">
              <w:rPr>
                <w:rFonts w:asciiTheme="majorEastAsia" w:eastAsiaTheme="majorEastAsia" w:hAnsiTheme="majorEastAsia"/>
                <w:highlight w:val="yellow"/>
              </w:rPr>
              <w:t>21.</w:t>
            </w:r>
            <w:r w:rsidRPr="0081615F">
              <w:rPr>
                <w:rFonts w:asciiTheme="majorEastAsia" w:eastAsiaTheme="majorEastAsia" w:hAnsiTheme="majorEastAsia" w:hint="eastAsia"/>
                <w:highlight w:val="yellow"/>
              </w:rPr>
              <w:t>42</w:t>
            </w:r>
            <w:r w:rsidRPr="0081615F">
              <w:rPr>
                <w:rFonts w:asciiTheme="majorEastAsia" w:eastAsiaTheme="majorEastAsia" w:hAnsiTheme="majorEastAsia"/>
                <w:highlight w:val="yellow"/>
              </w:rPr>
              <w:t>%</w:t>
            </w:r>
          </w:p>
        </w:tc>
        <w:tc>
          <w:tcPr>
            <w:tcW w:w="1060" w:type="dxa"/>
            <w:noWrap/>
            <w:hideMark/>
          </w:tcPr>
          <w:p w14:paraId="687445EE" w14:textId="77777777" w:rsidR="00E86711" w:rsidRPr="0081615F" w:rsidRDefault="00E86711" w:rsidP="00E86711">
            <w:pPr>
              <w:widowControl/>
              <w:jc w:val="center"/>
              <w:rPr>
                <w:rFonts w:asciiTheme="majorEastAsia" w:eastAsiaTheme="majorEastAsia" w:hAnsiTheme="majorEastAsia"/>
              </w:rPr>
            </w:pPr>
          </w:p>
        </w:tc>
      </w:tr>
      <w:tr w:rsidR="00E86711" w:rsidRPr="0081615F" w14:paraId="080E72D7" w14:textId="77777777" w:rsidTr="00E86711">
        <w:trPr>
          <w:trHeight w:val="280"/>
        </w:trPr>
        <w:tc>
          <w:tcPr>
            <w:tcW w:w="1060" w:type="dxa"/>
            <w:noWrap/>
            <w:hideMark/>
          </w:tcPr>
          <w:p w14:paraId="073D5D9C" w14:textId="77777777" w:rsidR="00E86711" w:rsidRPr="0081615F" w:rsidRDefault="00E86711" w:rsidP="00E86711">
            <w:pPr>
              <w:widowControl/>
              <w:jc w:val="center"/>
              <w:rPr>
                <w:rFonts w:asciiTheme="majorEastAsia" w:eastAsiaTheme="majorEastAsia" w:hAnsiTheme="majorEastAsia"/>
                <w:highlight w:val="yellow"/>
              </w:rPr>
            </w:pPr>
            <w:r w:rsidRPr="0081615F">
              <w:rPr>
                <w:rFonts w:asciiTheme="majorEastAsia" w:eastAsiaTheme="majorEastAsia" w:hAnsiTheme="majorEastAsia" w:hint="eastAsia"/>
                <w:highlight w:val="yellow"/>
              </w:rPr>
              <w:t>水工</w:t>
            </w:r>
          </w:p>
        </w:tc>
        <w:tc>
          <w:tcPr>
            <w:tcW w:w="1060" w:type="dxa"/>
            <w:noWrap/>
            <w:hideMark/>
          </w:tcPr>
          <w:p w14:paraId="583CE517" w14:textId="77777777" w:rsidR="00E86711" w:rsidRPr="0081615F" w:rsidRDefault="00E86711" w:rsidP="00E86711">
            <w:pPr>
              <w:widowControl/>
              <w:jc w:val="center"/>
              <w:rPr>
                <w:rFonts w:asciiTheme="majorEastAsia" w:eastAsiaTheme="majorEastAsia" w:hAnsiTheme="majorEastAsia"/>
                <w:highlight w:val="yellow"/>
              </w:rPr>
            </w:pPr>
            <w:r w:rsidRPr="0081615F">
              <w:rPr>
                <w:rFonts w:asciiTheme="majorEastAsia" w:eastAsiaTheme="majorEastAsia" w:hAnsiTheme="majorEastAsia" w:hint="eastAsia"/>
                <w:highlight w:val="yellow"/>
              </w:rPr>
              <w:t>111</w:t>
            </w:r>
          </w:p>
        </w:tc>
        <w:tc>
          <w:tcPr>
            <w:tcW w:w="1060" w:type="dxa"/>
            <w:noWrap/>
            <w:hideMark/>
          </w:tcPr>
          <w:p w14:paraId="332D7EC5" w14:textId="77777777" w:rsidR="00E86711" w:rsidRPr="0081615F" w:rsidRDefault="00E86711" w:rsidP="00E86711">
            <w:pPr>
              <w:widowControl/>
              <w:jc w:val="center"/>
              <w:rPr>
                <w:rFonts w:asciiTheme="majorEastAsia" w:eastAsiaTheme="majorEastAsia" w:hAnsiTheme="majorEastAsia"/>
                <w:highlight w:val="yellow"/>
              </w:rPr>
            </w:pPr>
            <w:r w:rsidRPr="0081615F">
              <w:rPr>
                <w:rFonts w:asciiTheme="majorEastAsia" w:eastAsiaTheme="majorEastAsia" w:hAnsiTheme="majorEastAsia"/>
                <w:highlight w:val="yellow"/>
              </w:rPr>
              <w:t>2</w:t>
            </w:r>
            <w:r w:rsidRPr="0081615F">
              <w:rPr>
                <w:rFonts w:asciiTheme="majorEastAsia" w:eastAsiaTheme="majorEastAsia" w:hAnsiTheme="majorEastAsia" w:hint="eastAsia"/>
                <w:highlight w:val="yellow"/>
              </w:rPr>
              <w:t>7.33</w:t>
            </w:r>
            <w:r w:rsidRPr="0081615F">
              <w:rPr>
                <w:rFonts w:asciiTheme="majorEastAsia" w:eastAsiaTheme="majorEastAsia" w:hAnsiTheme="majorEastAsia"/>
                <w:highlight w:val="yellow"/>
              </w:rPr>
              <w:t>%</w:t>
            </w:r>
          </w:p>
        </w:tc>
        <w:tc>
          <w:tcPr>
            <w:tcW w:w="1060" w:type="dxa"/>
            <w:noWrap/>
            <w:hideMark/>
          </w:tcPr>
          <w:p w14:paraId="7365161E" w14:textId="77777777" w:rsidR="00E86711" w:rsidRPr="0081615F" w:rsidRDefault="00E86711" w:rsidP="00E86711">
            <w:pPr>
              <w:widowControl/>
              <w:jc w:val="center"/>
              <w:rPr>
                <w:rFonts w:asciiTheme="majorEastAsia" w:eastAsiaTheme="majorEastAsia" w:hAnsiTheme="majorEastAsia"/>
              </w:rPr>
            </w:pPr>
          </w:p>
        </w:tc>
      </w:tr>
      <w:tr w:rsidR="00E86711" w:rsidRPr="0081615F" w14:paraId="66D8BEA1" w14:textId="77777777" w:rsidTr="00E86711">
        <w:trPr>
          <w:trHeight w:val="280"/>
        </w:trPr>
        <w:tc>
          <w:tcPr>
            <w:tcW w:w="1060" w:type="dxa"/>
            <w:noWrap/>
            <w:hideMark/>
          </w:tcPr>
          <w:p w14:paraId="2D5851FC" w14:textId="77777777" w:rsidR="00E86711" w:rsidRPr="0081615F" w:rsidRDefault="00E86711" w:rsidP="00E86711">
            <w:pPr>
              <w:widowControl/>
              <w:jc w:val="center"/>
              <w:rPr>
                <w:rFonts w:asciiTheme="majorEastAsia" w:eastAsiaTheme="majorEastAsia" w:hAnsiTheme="majorEastAsia"/>
                <w:highlight w:val="yellow"/>
              </w:rPr>
            </w:pPr>
            <w:r w:rsidRPr="0081615F">
              <w:rPr>
                <w:rFonts w:asciiTheme="majorEastAsia" w:eastAsiaTheme="majorEastAsia" w:hAnsiTheme="majorEastAsia" w:hint="eastAsia"/>
              </w:rPr>
              <w:t>水工S</w:t>
            </w:r>
          </w:p>
        </w:tc>
        <w:tc>
          <w:tcPr>
            <w:tcW w:w="1060" w:type="dxa"/>
            <w:noWrap/>
            <w:hideMark/>
          </w:tcPr>
          <w:p w14:paraId="304E0D02" w14:textId="77777777" w:rsidR="00E86711" w:rsidRPr="0081615F" w:rsidRDefault="00E86711" w:rsidP="00E86711">
            <w:pPr>
              <w:widowControl/>
              <w:jc w:val="center"/>
              <w:rPr>
                <w:rFonts w:asciiTheme="majorEastAsia" w:eastAsiaTheme="majorEastAsia" w:hAnsiTheme="majorEastAsia"/>
              </w:rPr>
            </w:pPr>
            <w:r w:rsidRPr="0081615F">
              <w:rPr>
                <w:rFonts w:asciiTheme="majorEastAsia" w:eastAsiaTheme="majorEastAsia" w:hAnsiTheme="majorEastAsia" w:hint="eastAsia"/>
              </w:rPr>
              <w:t>53</w:t>
            </w:r>
          </w:p>
        </w:tc>
        <w:tc>
          <w:tcPr>
            <w:tcW w:w="1060" w:type="dxa"/>
            <w:noWrap/>
            <w:hideMark/>
          </w:tcPr>
          <w:p w14:paraId="3D55E51C" w14:textId="77777777" w:rsidR="00E86711" w:rsidRPr="0081615F" w:rsidRDefault="00E86711" w:rsidP="00E86711">
            <w:pPr>
              <w:widowControl/>
              <w:jc w:val="center"/>
              <w:rPr>
                <w:rFonts w:asciiTheme="majorEastAsia" w:eastAsiaTheme="majorEastAsia" w:hAnsiTheme="majorEastAsia"/>
              </w:rPr>
            </w:pPr>
            <w:r w:rsidRPr="0081615F">
              <w:rPr>
                <w:rFonts w:asciiTheme="majorEastAsia" w:eastAsiaTheme="majorEastAsia" w:hAnsiTheme="majorEastAsia" w:hint="eastAsia"/>
              </w:rPr>
              <w:t>13.05</w:t>
            </w:r>
            <w:r w:rsidRPr="0081615F">
              <w:rPr>
                <w:rFonts w:asciiTheme="majorEastAsia" w:eastAsiaTheme="majorEastAsia" w:hAnsiTheme="majorEastAsia"/>
              </w:rPr>
              <w:t>%</w:t>
            </w:r>
          </w:p>
        </w:tc>
        <w:tc>
          <w:tcPr>
            <w:tcW w:w="1060" w:type="dxa"/>
            <w:noWrap/>
            <w:hideMark/>
          </w:tcPr>
          <w:p w14:paraId="234345C8" w14:textId="77777777" w:rsidR="00E86711" w:rsidRPr="0081615F" w:rsidRDefault="00E86711" w:rsidP="00E86711">
            <w:pPr>
              <w:widowControl/>
              <w:jc w:val="center"/>
              <w:rPr>
                <w:rFonts w:asciiTheme="majorEastAsia" w:eastAsiaTheme="majorEastAsia" w:hAnsiTheme="majorEastAsia"/>
              </w:rPr>
            </w:pPr>
          </w:p>
        </w:tc>
      </w:tr>
      <w:tr w:rsidR="00E86711" w:rsidRPr="0081615F" w14:paraId="16013F9D" w14:textId="77777777" w:rsidTr="00E86711">
        <w:trPr>
          <w:trHeight w:val="280"/>
        </w:trPr>
        <w:tc>
          <w:tcPr>
            <w:tcW w:w="1060" w:type="dxa"/>
            <w:noWrap/>
            <w:hideMark/>
          </w:tcPr>
          <w:p w14:paraId="24161070" w14:textId="77777777" w:rsidR="00E86711" w:rsidRPr="0081615F" w:rsidRDefault="00E86711" w:rsidP="00E86711">
            <w:pPr>
              <w:widowControl/>
              <w:jc w:val="center"/>
              <w:rPr>
                <w:rFonts w:asciiTheme="majorEastAsia" w:eastAsiaTheme="majorEastAsia" w:hAnsiTheme="majorEastAsia"/>
                <w:highlight w:val="yellow"/>
              </w:rPr>
            </w:pPr>
            <w:r w:rsidRPr="0081615F">
              <w:rPr>
                <w:rFonts w:asciiTheme="majorEastAsia" w:eastAsiaTheme="majorEastAsia" w:hAnsiTheme="majorEastAsia" w:hint="eastAsia"/>
                <w:highlight w:val="yellow"/>
              </w:rPr>
              <w:t>水文</w:t>
            </w:r>
          </w:p>
        </w:tc>
        <w:tc>
          <w:tcPr>
            <w:tcW w:w="1060" w:type="dxa"/>
            <w:noWrap/>
            <w:hideMark/>
          </w:tcPr>
          <w:p w14:paraId="7D816C61" w14:textId="77777777" w:rsidR="00E86711" w:rsidRPr="0081615F" w:rsidRDefault="00E86711" w:rsidP="00E86711">
            <w:pPr>
              <w:widowControl/>
              <w:jc w:val="center"/>
              <w:rPr>
                <w:rFonts w:asciiTheme="majorEastAsia" w:eastAsiaTheme="majorEastAsia" w:hAnsiTheme="majorEastAsia"/>
                <w:highlight w:val="yellow"/>
              </w:rPr>
            </w:pPr>
            <w:r w:rsidRPr="0081615F">
              <w:rPr>
                <w:rFonts w:asciiTheme="majorEastAsia" w:eastAsiaTheme="majorEastAsia" w:hAnsiTheme="majorEastAsia" w:hint="eastAsia"/>
                <w:highlight w:val="yellow"/>
              </w:rPr>
              <w:t>67</w:t>
            </w:r>
          </w:p>
        </w:tc>
        <w:tc>
          <w:tcPr>
            <w:tcW w:w="1060" w:type="dxa"/>
            <w:noWrap/>
            <w:hideMark/>
          </w:tcPr>
          <w:p w14:paraId="6927C151" w14:textId="77777777" w:rsidR="00E86711" w:rsidRPr="0081615F" w:rsidRDefault="00E86711" w:rsidP="00E86711">
            <w:pPr>
              <w:widowControl/>
              <w:jc w:val="center"/>
              <w:rPr>
                <w:rFonts w:asciiTheme="majorEastAsia" w:eastAsiaTheme="majorEastAsia" w:hAnsiTheme="majorEastAsia"/>
                <w:highlight w:val="yellow"/>
              </w:rPr>
            </w:pPr>
            <w:r w:rsidRPr="0081615F">
              <w:rPr>
                <w:rFonts w:asciiTheme="majorEastAsia" w:eastAsiaTheme="majorEastAsia" w:hAnsiTheme="majorEastAsia"/>
                <w:highlight w:val="yellow"/>
              </w:rPr>
              <w:t>1</w:t>
            </w:r>
            <w:r w:rsidRPr="0081615F">
              <w:rPr>
                <w:rFonts w:asciiTheme="majorEastAsia" w:eastAsiaTheme="majorEastAsia" w:hAnsiTheme="majorEastAsia" w:hint="eastAsia"/>
                <w:highlight w:val="yellow"/>
              </w:rPr>
              <w:t>6.5</w:t>
            </w:r>
            <w:r w:rsidRPr="0081615F">
              <w:rPr>
                <w:rFonts w:asciiTheme="majorEastAsia" w:eastAsiaTheme="majorEastAsia" w:hAnsiTheme="majorEastAsia"/>
                <w:highlight w:val="yellow"/>
              </w:rPr>
              <w:t>%</w:t>
            </w:r>
          </w:p>
        </w:tc>
        <w:tc>
          <w:tcPr>
            <w:tcW w:w="1060" w:type="dxa"/>
            <w:noWrap/>
            <w:hideMark/>
          </w:tcPr>
          <w:p w14:paraId="353038D6" w14:textId="77777777" w:rsidR="00E86711" w:rsidRPr="0081615F" w:rsidRDefault="00E86711" w:rsidP="00E86711">
            <w:pPr>
              <w:widowControl/>
              <w:jc w:val="center"/>
              <w:rPr>
                <w:rFonts w:asciiTheme="majorEastAsia" w:eastAsiaTheme="majorEastAsia" w:hAnsiTheme="majorEastAsia"/>
              </w:rPr>
            </w:pPr>
          </w:p>
        </w:tc>
      </w:tr>
      <w:tr w:rsidR="00E86711" w:rsidRPr="0081615F" w14:paraId="714317E7" w14:textId="77777777" w:rsidTr="00E86711">
        <w:trPr>
          <w:trHeight w:val="280"/>
        </w:trPr>
        <w:tc>
          <w:tcPr>
            <w:tcW w:w="1060" w:type="dxa"/>
            <w:noWrap/>
            <w:hideMark/>
          </w:tcPr>
          <w:p w14:paraId="48F223A8" w14:textId="77777777" w:rsidR="00E86711" w:rsidRPr="0081615F" w:rsidRDefault="00E86711" w:rsidP="00E86711">
            <w:pPr>
              <w:widowControl/>
              <w:jc w:val="center"/>
              <w:rPr>
                <w:rFonts w:asciiTheme="majorEastAsia" w:eastAsiaTheme="majorEastAsia" w:hAnsiTheme="majorEastAsia"/>
              </w:rPr>
            </w:pPr>
            <w:r w:rsidRPr="0081615F">
              <w:rPr>
                <w:rFonts w:asciiTheme="majorEastAsia" w:eastAsiaTheme="majorEastAsia" w:hAnsiTheme="majorEastAsia" w:hint="eastAsia"/>
              </w:rPr>
              <w:t>智水</w:t>
            </w:r>
          </w:p>
        </w:tc>
        <w:tc>
          <w:tcPr>
            <w:tcW w:w="1060" w:type="dxa"/>
            <w:noWrap/>
            <w:hideMark/>
          </w:tcPr>
          <w:p w14:paraId="0C4EB1A9" w14:textId="77777777" w:rsidR="00E86711" w:rsidRPr="0081615F" w:rsidRDefault="00E86711" w:rsidP="00E86711">
            <w:pPr>
              <w:widowControl/>
              <w:jc w:val="center"/>
              <w:rPr>
                <w:rFonts w:asciiTheme="majorEastAsia" w:eastAsiaTheme="majorEastAsia" w:hAnsiTheme="majorEastAsia"/>
              </w:rPr>
            </w:pPr>
            <w:r w:rsidRPr="0081615F">
              <w:rPr>
                <w:rFonts w:asciiTheme="majorEastAsia" w:eastAsiaTheme="majorEastAsia" w:hAnsiTheme="majorEastAsia" w:hint="eastAsia"/>
              </w:rPr>
              <w:t>48</w:t>
            </w:r>
          </w:p>
        </w:tc>
        <w:tc>
          <w:tcPr>
            <w:tcW w:w="1060" w:type="dxa"/>
            <w:noWrap/>
            <w:hideMark/>
          </w:tcPr>
          <w:p w14:paraId="42025AC4" w14:textId="77777777" w:rsidR="00E86711" w:rsidRPr="0081615F" w:rsidRDefault="00E86711" w:rsidP="00E86711">
            <w:pPr>
              <w:widowControl/>
              <w:jc w:val="center"/>
              <w:rPr>
                <w:rFonts w:asciiTheme="majorEastAsia" w:eastAsiaTheme="majorEastAsia" w:hAnsiTheme="majorEastAsia"/>
              </w:rPr>
            </w:pPr>
            <w:r w:rsidRPr="0081615F">
              <w:rPr>
                <w:rFonts w:asciiTheme="majorEastAsia" w:eastAsiaTheme="majorEastAsia" w:hAnsiTheme="majorEastAsia" w:hint="eastAsia"/>
              </w:rPr>
              <w:t>11.85</w:t>
            </w:r>
            <w:r w:rsidRPr="0081615F">
              <w:rPr>
                <w:rFonts w:asciiTheme="majorEastAsia" w:eastAsiaTheme="majorEastAsia" w:hAnsiTheme="majorEastAsia"/>
              </w:rPr>
              <w:t>%</w:t>
            </w:r>
          </w:p>
        </w:tc>
        <w:tc>
          <w:tcPr>
            <w:tcW w:w="1060" w:type="dxa"/>
            <w:noWrap/>
            <w:hideMark/>
          </w:tcPr>
          <w:p w14:paraId="6F60D7C8" w14:textId="77777777" w:rsidR="00E86711" w:rsidRPr="0081615F" w:rsidRDefault="00E86711" w:rsidP="00E86711">
            <w:pPr>
              <w:widowControl/>
              <w:jc w:val="center"/>
              <w:rPr>
                <w:rFonts w:asciiTheme="majorEastAsia" w:eastAsiaTheme="majorEastAsia" w:hAnsiTheme="majorEastAsia"/>
              </w:rPr>
            </w:pPr>
          </w:p>
        </w:tc>
      </w:tr>
    </w:tbl>
    <w:p w14:paraId="6F069AE1" w14:textId="421534A9" w:rsidR="00E86711" w:rsidRPr="00C6173F" w:rsidRDefault="00E86711" w:rsidP="00C6173F">
      <w:pPr>
        <w:pStyle w:val="a3"/>
        <w:widowControl/>
        <w:shd w:val="clear" w:color="auto" w:fill="FFFFFF"/>
        <w:spacing w:beforeAutospacing="0" w:afterAutospacing="0"/>
        <w:ind w:firstLineChars="200" w:firstLine="440"/>
        <w:rPr>
          <w:rFonts w:asciiTheme="majorEastAsia" w:eastAsiaTheme="majorEastAsia" w:hAnsiTheme="majorEastAsia" w:cs="微软雅黑"/>
          <w:kern w:val="2"/>
          <w:sz w:val="22"/>
          <w:szCs w:val="22"/>
        </w:rPr>
      </w:pPr>
      <w:bookmarkStart w:id="1" w:name="_Hlk180316660"/>
      <w:proofErr w:type="gramStart"/>
      <w:r w:rsidRPr="00C6173F">
        <w:rPr>
          <w:rFonts w:asciiTheme="majorEastAsia" w:eastAsiaTheme="majorEastAsia" w:hAnsiTheme="majorEastAsia" w:cs="微软雅黑" w:hint="eastAsia"/>
          <w:kern w:val="2"/>
          <w:sz w:val="22"/>
          <w:szCs w:val="22"/>
        </w:rPr>
        <w:t>挂科率</w:t>
      </w:r>
      <w:proofErr w:type="gramEnd"/>
      <w:r w:rsidRPr="00C6173F">
        <w:rPr>
          <w:rFonts w:asciiTheme="majorEastAsia" w:eastAsiaTheme="majorEastAsia" w:hAnsiTheme="majorEastAsia" w:cs="微软雅黑" w:hint="eastAsia"/>
          <w:kern w:val="2"/>
          <w:sz w:val="22"/>
          <w:szCs w:val="22"/>
        </w:rPr>
        <w:t>最高的三门课</w:t>
      </w:r>
      <w:bookmarkEnd w:id="1"/>
      <w:r w:rsidRPr="00C6173F">
        <w:rPr>
          <w:rFonts w:asciiTheme="majorEastAsia" w:eastAsiaTheme="majorEastAsia" w:hAnsiTheme="majorEastAsia" w:cs="微软雅黑" w:hint="eastAsia"/>
          <w:kern w:val="2"/>
          <w:sz w:val="22"/>
          <w:szCs w:val="22"/>
        </w:rPr>
        <w:t>：高数,体育,大学物理,</w:t>
      </w:r>
      <w:bookmarkStart w:id="2" w:name="_Hlk180316750"/>
      <w:r w:rsidRPr="00C6173F">
        <w:rPr>
          <w:rFonts w:asciiTheme="majorEastAsia" w:eastAsiaTheme="majorEastAsia" w:hAnsiTheme="majorEastAsia" w:cs="微软雅黑" w:hint="eastAsia"/>
          <w:kern w:val="2"/>
          <w:sz w:val="22"/>
          <w:szCs w:val="22"/>
        </w:rPr>
        <w:t>同时水工、水文和农水三</w:t>
      </w:r>
      <w:proofErr w:type="gramStart"/>
      <w:r w:rsidRPr="00C6173F">
        <w:rPr>
          <w:rFonts w:asciiTheme="majorEastAsia" w:eastAsiaTheme="majorEastAsia" w:hAnsiTheme="majorEastAsia" w:cs="微软雅黑" w:hint="eastAsia"/>
          <w:kern w:val="2"/>
          <w:sz w:val="22"/>
          <w:szCs w:val="22"/>
        </w:rPr>
        <w:t>个</w:t>
      </w:r>
      <w:proofErr w:type="gramEnd"/>
      <w:r w:rsidRPr="00C6173F">
        <w:rPr>
          <w:rFonts w:asciiTheme="majorEastAsia" w:eastAsiaTheme="majorEastAsia" w:hAnsiTheme="majorEastAsia" w:cs="微软雅黑" w:hint="eastAsia"/>
          <w:kern w:val="2"/>
          <w:sz w:val="22"/>
          <w:szCs w:val="22"/>
        </w:rPr>
        <w:t>专业</w:t>
      </w:r>
      <w:proofErr w:type="gramStart"/>
      <w:r w:rsidRPr="00C6173F">
        <w:rPr>
          <w:rFonts w:asciiTheme="majorEastAsia" w:eastAsiaTheme="majorEastAsia" w:hAnsiTheme="majorEastAsia" w:cs="微软雅黑" w:hint="eastAsia"/>
          <w:kern w:val="2"/>
          <w:sz w:val="22"/>
          <w:szCs w:val="22"/>
        </w:rPr>
        <w:t>挂科率</w:t>
      </w:r>
      <w:proofErr w:type="gramEnd"/>
      <w:r w:rsidRPr="00C6173F">
        <w:rPr>
          <w:rFonts w:asciiTheme="majorEastAsia" w:eastAsiaTheme="majorEastAsia" w:hAnsiTheme="majorEastAsia" w:cs="微软雅黑" w:hint="eastAsia"/>
          <w:kern w:val="2"/>
          <w:sz w:val="22"/>
          <w:szCs w:val="22"/>
        </w:rPr>
        <w:t>最高</w:t>
      </w:r>
      <w:r w:rsidR="00C6173F" w:rsidRPr="00C6173F">
        <w:rPr>
          <w:rFonts w:asciiTheme="majorEastAsia" w:eastAsiaTheme="majorEastAsia" w:hAnsiTheme="majorEastAsia" w:cs="微软雅黑" w:hint="eastAsia"/>
          <w:kern w:val="2"/>
          <w:sz w:val="22"/>
          <w:szCs w:val="22"/>
        </w:rPr>
        <w:t>。</w:t>
      </w:r>
    </w:p>
    <w:p w14:paraId="426E3C19" w14:textId="78FE74DD" w:rsidR="00E86711" w:rsidRPr="00C6173F" w:rsidRDefault="00C6173F" w:rsidP="00C6173F">
      <w:pPr>
        <w:ind w:firstLineChars="200" w:firstLine="560"/>
        <w:jc w:val="left"/>
        <w:rPr>
          <w:rFonts w:asciiTheme="majorEastAsia" w:eastAsiaTheme="majorEastAsia" w:hAnsiTheme="majorEastAsia" w:cs="微软雅黑"/>
          <w:sz w:val="28"/>
          <w:szCs w:val="28"/>
        </w:rPr>
      </w:pPr>
      <w:bookmarkStart w:id="3" w:name="_Hlk180316610"/>
      <w:bookmarkEnd w:id="2"/>
      <w:r>
        <w:rPr>
          <w:rFonts w:asciiTheme="majorEastAsia" w:eastAsiaTheme="majorEastAsia" w:hAnsiTheme="majorEastAsia" w:cs="微软雅黑"/>
          <w:sz w:val="28"/>
          <w:szCs w:val="28"/>
        </w:rPr>
        <w:t>2.</w:t>
      </w:r>
      <w:r w:rsidR="00E86711" w:rsidRPr="00C6173F">
        <w:rPr>
          <w:rFonts w:asciiTheme="majorEastAsia" w:eastAsiaTheme="majorEastAsia" w:hAnsiTheme="majorEastAsia" w:cs="微软雅黑" w:hint="eastAsia"/>
          <w:sz w:val="28"/>
          <w:szCs w:val="28"/>
        </w:rPr>
        <w:t>2022级</w:t>
      </w:r>
    </w:p>
    <w:tbl>
      <w:tblPr>
        <w:tblStyle w:val="a9"/>
        <w:tblW w:w="0" w:type="auto"/>
        <w:tblInd w:w="2001" w:type="dxa"/>
        <w:tblLook w:val="04A0" w:firstRow="1" w:lastRow="0" w:firstColumn="1" w:lastColumn="0" w:noHBand="0" w:noVBand="1"/>
      </w:tblPr>
      <w:tblGrid>
        <w:gridCol w:w="1060"/>
        <w:gridCol w:w="1060"/>
        <w:gridCol w:w="1060"/>
        <w:gridCol w:w="1060"/>
      </w:tblGrid>
      <w:tr w:rsidR="00E86711" w:rsidRPr="0081615F" w14:paraId="1B3FABDB" w14:textId="77777777" w:rsidTr="00E86711">
        <w:trPr>
          <w:trHeight w:val="320"/>
        </w:trPr>
        <w:tc>
          <w:tcPr>
            <w:tcW w:w="1060" w:type="dxa"/>
            <w:noWrap/>
            <w:hideMark/>
          </w:tcPr>
          <w:bookmarkEnd w:id="3"/>
          <w:p w14:paraId="1A046CF1" w14:textId="77777777" w:rsidR="00E86711" w:rsidRPr="0081615F" w:rsidRDefault="00E86711" w:rsidP="00E86711">
            <w:pPr>
              <w:widowControl/>
              <w:jc w:val="center"/>
              <w:rPr>
                <w:rFonts w:asciiTheme="majorEastAsia" w:eastAsiaTheme="majorEastAsia" w:hAnsiTheme="majorEastAsia"/>
              </w:rPr>
            </w:pPr>
            <w:r w:rsidRPr="0081615F">
              <w:rPr>
                <w:rFonts w:asciiTheme="majorEastAsia" w:eastAsiaTheme="majorEastAsia" w:hAnsiTheme="majorEastAsia" w:hint="eastAsia"/>
              </w:rPr>
              <w:t>2022级</w:t>
            </w:r>
          </w:p>
        </w:tc>
        <w:tc>
          <w:tcPr>
            <w:tcW w:w="1060" w:type="dxa"/>
            <w:noWrap/>
            <w:hideMark/>
          </w:tcPr>
          <w:p w14:paraId="36D41592" w14:textId="77777777" w:rsidR="00E86711" w:rsidRPr="0081615F" w:rsidRDefault="00E86711" w:rsidP="00E86711">
            <w:pPr>
              <w:widowControl/>
              <w:jc w:val="center"/>
              <w:rPr>
                <w:rFonts w:asciiTheme="majorEastAsia" w:eastAsiaTheme="majorEastAsia" w:hAnsiTheme="majorEastAsia"/>
              </w:rPr>
            </w:pPr>
            <w:r w:rsidRPr="0081615F">
              <w:rPr>
                <w:rFonts w:asciiTheme="majorEastAsia" w:eastAsiaTheme="majorEastAsia" w:hAnsiTheme="majorEastAsia" w:hint="eastAsia"/>
              </w:rPr>
              <w:t>332</w:t>
            </w:r>
          </w:p>
        </w:tc>
        <w:tc>
          <w:tcPr>
            <w:tcW w:w="1060" w:type="dxa"/>
            <w:noWrap/>
            <w:hideMark/>
          </w:tcPr>
          <w:p w14:paraId="014C487A" w14:textId="77777777" w:rsidR="00E86711" w:rsidRPr="0081615F" w:rsidRDefault="00E86711" w:rsidP="00E86711">
            <w:pPr>
              <w:widowControl/>
              <w:jc w:val="center"/>
              <w:rPr>
                <w:rFonts w:asciiTheme="majorEastAsia" w:eastAsiaTheme="majorEastAsia" w:hAnsiTheme="majorEastAsia"/>
              </w:rPr>
            </w:pPr>
          </w:p>
        </w:tc>
        <w:tc>
          <w:tcPr>
            <w:tcW w:w="1060" w:type="dxa"/>
            <w:noWrap/>
            <w:hideMark/>
          </w:tcPr>
          <w:p w14:paraId="668519E7" w14:textId="77777777" w:rsidR="00E86711" w:rsidRPr="0081615F" w:rsidRDefault="00E86711" w:rsidP="00E86711">
            <w:pPr>
              <w:widowControl/>
              <w:jc w:val="center"/>
              <w:rPr>
                <w:rFonts w:asciiTheme="majorEastAsia" w:eastAsiaTheme="majorEastAsia" w:hAnsiTheme="majorEastAsia"/>
              </w:rPr>
            </w:pPr>
            <w:r w:rsidRPr="0081615F">
              <w:rPr>
                <w:rFonts w:asciiTheme="majorEastAsia" w:eastAsiaTheme="majorEastAsia" w:hAnsiTheme="majorEastAsia" w:hint="eastAsia"/>
              </w:rPr>
              <w:t>34.2</w:t>
            </w:r>
            <w:r w:rsidRPr="0081615F">
              <w:rPr>
                <w:rFonts w:asciiTheme="majorEastAsia" w:eastAsiaTheme="majorEastAsia" w:hAnsiTheme="majorEastAsia"/>
              </w:rPr>
              <w:t>%</w:t>
            </w:r>
          </w:p>
        </w:tc>
      </w:tr>
      <w:tr w:rsidR="00E86711" w:rsidRPr="0081615F" w14:paraId="72995420" w14:textId="77777777" w:rsidTr="00E86711">
        <w:trPr>
          <w:trHeight w:val="320"/>
        </w:trPr>
        <w:tc>
          <w:tcPr>
            <w:tcW w:w="1060" w:type="dxa"/>
            <w:noWrap/>
            <w:hideMark/>
          </w:tcPr>
          <w:p w14:paraId="74B0B5F0" w14:textId="77777777" w:rsidR="00E86711" w:rsidRPr="0081615F" w:rsidRDefault="00E86711" w:rsidP="00E86711">
            <w:pPr>
              <w:widowControl/>
              <w:jc w:val="center"/>
              <w:rPr>
                <w:rFonts w:asciiTheme="majorEastAsia" w:eastAsiaTheme="majorEastAsia" w:hAnsiTheme="majorEastAsia"/>
                <w:highlight w:val="yellow"/>
              </w:rPr>
            </w:pPr>
            <w:bookmarkStart w:id="4" w:name="_Hlk180316812"/>
            <w:r w:rsidRPr="0081615F">
              <w:rPr>
                <w:rFonts w:asciiTheme="majorEastAsia" w:eastAsiaTheme="majorEastAsia" w:hAnsiTheme="majorEastAsia" w:hint="eastAsia"/>
                <w:highlight w:val="yellow"/>
              </w:rPr>
              <w:t>港航</w:t>
            </w:r>
            <w:bookmarkEnd w:id="4"/>
          </w:p>
        </w:tc>
        <w:tc>
          <w:tcPr>
            <w:tcW w:w="1060" w:type="dxa"/>
            <w:noWrap/>
            <w:hideMark/>
          </w:tcPr>
          <w:p w14:paraId="3A40C008" w14:textId="77777777" w:rsidR="00E86711" w:rsidRPr="0081615F" w:rsidRDefault="00E86711" w:rsidP="00E86711">
            <w:pPr>
              <w:widowControl/>
              <w:jc w:val="center"/>
              <w:rPr>
                <w:rFonts w:asciiTheme="majorEastAsia" w:eastAsiaTheme="majorEastAsia" w:hAnsiTheme="majorEastAsia"/>
                <w:highlight w:val="yellow"/>
              </w:rPr>
            </w:pPr>
            <w:r w:rsidRPr="0081615F">
              <w:rPr>
                <w:rFonts w:asciiTheme="majorEastAsia" w:eastAsiaTheme="majorEastAsia" w:hAnsiTheme="majorEastAsia" w:hint="eastAsia"/>
                <w:highlight w:val="yellow"/>
              </w:rPr>
              <w:t>111</w:t>
            </w:r>
          </w:p>
        </w:tc>
        <w:tc>
          <w:tcPr>
            <w:tcW w:w="1060" w:type="dxa"/>
            <w:noWrap/>
            <w:hideMark/>
          </w:tcPr>
          <w:p w14:paraId="6113D8E2" w14:textId="77777777" w:rsidR="00E86711" w:rsidRPr="0081615F" w:rsidRDefault="00E86711" w:rsidP="00E86711">
            <w:pPr>
              <w:widowControl/>
              <w:jc w:val="center"/>
              <w:rPr>
                <w:rFonts w:asciiTheme="majorEastAsia" w:eastAsiaTheme="majorEastAsia" w:hAnsiTheme="majorEastAsia"/>
                <w:highlight w:val="yellow"/>
              </w:rPr>
            </w:pPr>
            <w:r w:rsidRPr="0081615F">
              <w:rPr>
                <w:rFonts w:asciiTheme="majorEastAsia" w:eastAsiaTheme="majorEastAsia" w:hAnsiTheme="majorEastAsia" w:hint="eastAsia"/>
                <w:highlight w:val="yellow"/>
              </w:rPr>
              <w:t>33.43</w:t>
            </w:r>
            <w:r w:rsidRPr="0081615F">
              <w:rPr>
                <w:rFonts w:asciiTheme="majorEastAsia" w:eastAsiaTheme="majorEastAsia" w:hAnsiTheme="majorEastAsia"/>
                <w:highlight w:val="yellow"/>
              </w:rPr>
              <w:t>%</w:t>
            </w:r>
          </w:p>
        </w:tc>
        <w:tc>
          <w:tcPr>
            <w:tcW w:w="1060" w:type="dxa"/>
            <w:noWrap/>
            <w:hideMark/>
          </w:tcPr>
          <w:p w14:paraId="5174381B" w14:textId="77777777" w:rsidR="00E86711" w:rsidRPr="0081615F" w:rsidRDefault="00E86711" w:rsidP="00E86711">
            <w:pPr>
              <w:widowControl/>
              <w:jc w:val="center"/>
              <w:rPr>
                <w:rFonts w:asciiTheme="majorEastAsia" w:eastAsiaTheme="majorEastAsia" w:hAnsiTheme="majorEastAsia"/>
                <w:highlight w:val="yellow"/>
              </w:rPr>
            </w:pPr>
          </w:p>
        </w:tc>
      </w:tr>
      <w:tr w:rsidR="00E86711" w:rsidRPr="0081615F" w14:paraId="580961E9" w14:textId="77777777" w:rsidTr="00E86711">
        <w:trPr>
          <w:trHeight w:val="280"/>
        </w:trPr>
        <w:tc>
          <w:tcPr>
            <w:tcW w:w="1060" w:type="dxa"/>
            <w:noWrap/>
            <w:hideMark/>
          </w:tcPr>
          <w:p w14:paraId="7F3D342D" w14:textId="77777777" w:rsidR="00E86711" w:rsidRPr="0081615F" w:rsidRDefault="00E86711" w:rsidP="00E86711">
            <w:pPr>
              <w:widowControl/>
              <w:jc w:val="center"/>
              <w:rPr>
                <w:rFonts w:asciiTheme="majorEastAsia" w:eastAsiaTheme="majorEastAsia" w:hAnsiTheme="majorEastAsia"/>
              </w:rPr>
            </w:pPr>
            <w:r w:rsidRPr="0081615F">
              <w:rPr>
                <w:rFonts w:asciiTheme="majorEastAsia" w:eastAsiaTheme="majorEastAsia" w:hAnsiTheme="majorEastAsia" w:hint="eastAsia"/>
              </w:rPr>
              <w:t>农水</w:t>
            </w:r>
          </w:p>
        </w:tc>
        <w:tc>
          <w:tcPr>
            <w:tcW w:w="1060" w:type="dxa"/>
            <w:noWrap/>
            <w:hideMark/>
          </w:tcPr>
          <w:p w14:paraId="6A07998E" w14:textId="77777777" w:rsidR="00E86711" w:rsidRPr="0081615F" w:rsidRDefault="00E86711" w:rsidP="00E86711">
            <w:pPr>
              <w:widowControl/>
              <w:jc w:val="center"/>
              <w:rPr>
                <w:rFonts w:asciiTheme="majorEastAsia" w:eastAsiaTheme="majorEastAsia" w:hAnsiTheme="majorEastAsia"/>
              </w:rPr>
            </w:pPr>
            <w:r w:rsidRPr="0081615F">
              <w:rPr>
                <w:rFonts w:asciiTheme="majorEastAsia" w:eastAsiaTheme="majorEastAsia" w:hAnsiTheme="majorEastAsia" w:hint="eastAsia"/>
              </w:rPr>
              <w:t>31</w:t>
            </w:r>
          </w:p>
        </w:tc>
        <w:tc>
          <w:tcPr>
            <w:tcW w:w="1060" w:type="dxa"/>
            <w:noWrap/>
            <w:hideMark/>
          </w:tcPr>
          <w:p w14:paraId="409ADC7D" w14:textId="77777777" w:rsidR="00E86711" w:rsidRPr="0081615F" w:rsidRDefault="00E86711" w:rsidP="00E86711">
            <w:pPr>
              <w:widowControl/>
              <w:jc w:val="center"/>
              <w:rPr>
                <w:rFonts w:asciiTheme="majorEastAsia" w:eastAsiaTheme="majorEastAsia" w:hAnsiTheme="majorEastAsia"/>
              </w:rPr>
            </w:pPr>
            <w:r w:rsidRPr="0081615F">
              <w:rPr>
                <w:rFonts w:asciiTheme="majorEastAsia" w:eastAsiaTheme="majorEastAsia" w:hAnsiTheme="majorEastAsia" w:hint="eastAsia"/>
              </w:rPr>
              <w:t>9.33</w:t>
            </w:r>
            <w:r w:rsidRPr="0081615F">
              <w:rPr>
                <w:rFonts w:asciiTheme="majorEastAsia" w:eastAsiaTheme="majorEastAsia" w:hAnsiTheme="majorEastAsia"/>
              </w:rPr>
              <w:t>%</w:t>
            </w:r>
          </w:p>
        </w:tc>
        <w:tc>
          <w:tcPr>
            <w:tcW w:w="1060" w:type="dxa"/>
            <w:noWrap/>
            <w:hideMark/>
          </w:tcPr>
          <w:p w14:paraId="10098393" w14:textId="77777777" w:rsidR="00E86711" w:rsidRPr="0081615F" w:rsidRDefault="00E86711" w:rsidP="00E86711">
            <w:pPr>
              <w:widowControl/>
              <w:jc w:val="center"/>
              <w:rPr>
                <w:rFonts w:asciiTheme="majorEastAsia" w:eastAsiaTheme="majorEastAsia" w:hAnsiTheme="majorEastAsia"/>
              </w:rPr>
            </w:pPr>
          </w:p>
        </w:tc>
      </w:tr>
      <w:tr w:rsidR="00E86711" w:rsidRPr="0081615F" w14:paraId="71CE61AC" w14:textId="77777777" w:rsidTr="00E86711">
        <w:trPr>
          <w:trHeight w:val="320"/>
        </w:trPr>
        <w:tc>
          <w:tcPr>
            <w:tcW w:w="1060" w:type="dxa"/>
            <w:noWrap/>
            <w:hideMark/>
          </w:tcPr>
          <w:p w14:paraId="7AFE1ABB" w14:textId="77777777" w:rsidR="00E86711" w:rsidRPr="0081615F" w:rsidRDefault="00E86711" w:rsidP="00E86711">
            <w:pPr>
              <w:widowControl/>
              <w:jc w:val="center"/>
              <w:rPr>
                <w:rFonts w:asciiTheme="majorEastAsia" w:eastAsiaTheme="majorEastAsia" w:hAnsiTheme="majorEastAsia"/>
              </w:rPr>
            </w:pPr>
            <w:r w:rsidRPr="0081615F">
              <w:rPr>
                <w:rFonts w:asciiTheme="majorEastAsia" w:eastAsiaTheme="majorEastAsia" w:hAnsiTheme="majorEastAsia" w:hint="eastAsia"/>
              </w:rPr>
              <w:t>水工</w:t>
            </w:r>
          </w:p>
        </w:tc>
        <w:tc>
          <w:tcPr>
            <w:tcW w:w="1060" w:type="dxa"/>
            <w:noWrap/>
            <w:hideMark/>
          </w:tcPr>
          <w:p w14:paraId="01547824" w14:textId="77777777" w:rsidR="00E86711" w:rsidRPr="0081615F" w:rsidRDefault="00E86711" w:rsidP="00E86711">
            <w:pPr>
              <w:widowControl/>
              <w:jc w:val="center"/>
              <w:rPr>
                <w:rFonts w:asciiTheme="majorEastAsia" w:eastAsiaTheme="majorEastAsia" w:hAnsiTheme="majorEastAsia"/>
              </w:rPr>
            </w:pPr>
            <w:r w:rsidRPr="0081615F">
              <w:rPr>
                <w:rFonts w:asciiTheme="majorEastAsia" w:eastAsiaTheme="majorEastAsia" w:hAnsiTheme="majorEastAsia" w:hint="eastAsia"/>
              </w:rPr>
              <w:t>80</w:t>
            </w:r>
          </w:p>
        </w:tc>
        <w:tc>
          <w:tcPr>
            <w:tcW w:w="1060" w:type="dxa"/>
            <w:noWrap/>
            <w:hideMark/>
          </w:tcPr>
          <w:p w14:paraId="2091A877" w14:textId="77777777" w:rsidR="00E86711" w:rsidRPr="0081615F" w:rsidRDefault="00E86711" w:rsidP="00E86711">
            <w:pPr>
              <w:widowControl/>
              <w:jc w:val="center"/>
              <w:rPr>
                <w:rFonts w:asciiTheme="majorEastAsia" w:eastAsiaTheme="majorEastAsia" w:hAnsiTheme="majorEastAsia"/>
              </w:rPr>
            </w:pPr>
            <w:r w:rsidRPr="0081615F">
              <w:rPr>
                <w:rFonts w:asciiTheme="majorEastAsia" w:eastAsiaTheme="majorEastAsia" w:hAnsiTheme="majorEastAsia" w:hint="eastAsia"/>
              </w:rPr>
              <w:t>24.09</w:t>
            </w:r>
            <w:r w:rsidRPr="0081615F">
              <w:rPr>
                <w:rFonts w:asciiTheme="majorEastAsia" w:eastAsiaTheme="majorEastAsia" w:hAnsiTheme="majorEastAsia"/>
              </w:rPr>
              <w:t>%</w:t>
            </w:r>
          </w:p>
        </w:tc>
        <w:tc>
          <w:tcPr>
            <w:tcW w:w="1060" w:type="dxa"/>
            <w:noWrap/>
            <w:hideMark/>
          </w:tcPr>
          <w:p w14:paraId="0EF8973B" w14:textId="77777777" w:rsidR="00E86711" w:rsidRPr="0081615F" w:rsidRDefault="00E86711" w:rsidP="00E86711">
            <w:pPr>
              <w:widowControl/>
              <w:jc w:val="center"/>
              <w:rPr>
                <w:rFonts w:asciiTheme="majorEastAsia" w:eastAsiaTheme="majorEastAsia" w:hAnsiTheme="majorEastAsia"/>
              </w:rPr>
            </w:pPr>
          </w:p>
        </w:tc>
      </w:tr>
      <w:tr w:rsidR="00E86711" w:rsidRPr="0081615F" w14:paraId="00B9CD9A" w14:textId="77777777" w:rsidTr="00E86711">
        <w:trPr>
          <w:trHeight w:val="280"/>
        </w:trPr>
        <w:tc>
          <w:tcPr>
            <w:tcW w:w="1060" w:type="dxa"/>
            <w:noWrap/>
            <w:hideMark/>
          </w:tcPr>
          <w:p w14:paraId="158604A0" w14:textId="77777777" w:rsidR="00E86711" w:rsidRPr="0081615F" w:rsidRDefault="00E86711" w:rsidP="00E86711">
            <w:pPr>
              <w:widowControl/>
              <w:jc w:val="center"/>
              <w:rPr>
                <w:rFonts w:asciiTheme="majorEastAsia" w:eastAsiaTheme="majorEastAsia" w:hAnsiTheme="majorEastAsia"/>
                <w:highlight w:val="yellow"/>
              </w:rPr>
            </w:pPr>
            <w:r w:rsidRPr="0081615F">
              <w:rPr>
                <w:rFonts w:asciiTheme="majorEastAsia" w:eastAsiaTheme="majorEastAsia" w:hAnsiTheme="majorEastAsia" w:hint="eastAsia"/>
                <w:highlight w:val="yellow"/>
              </w:rPr>
              <w:t>水文</w:t>
            </w:r>
          </w:p>
        </w:tc>
        <w:tc>
          <w:tcPr>
            <w:tcW w:w="1060" w:type="dxa"/>
            <w:noWrap/>
            <w:hideMark/>
          </w:tcPr>
          <w:p w14:paraId="516C3708" w14:textId="77777777" w:rsidR="00E86711" w:rsidRPr="0081615F" w:rsidRDefault="00E86711" w:rsidP="00E86711">
            <w:pPr>
              <w:widowControl/>
              <w:jc w:val="center"/>
              <w:rPr>
                <w:rFonts w:asciiTheme="majorEastAsia" w:eastAsiaTheme="majorEastAsia" w:hAnsiTheme="majorEastAsia"/>
                <w:highlight w:val="yellow"/>
              </w:rPr>
            </w:pPr>
            <w:r w:rsidRPr="0081615F">
              <w:rPr>
                <w:rFonts w:asciiTheme="majorEastAsia" w:eastAsiaTheme="majorEastAsia" w:hAnsiTheme="majorEastAsia" w:hint="eastAsia"/>
                <w:highlight w:val="yellow"/>
              </w:rPr>
              <w:t>110</w:t>
            </w:r>
          </w:p>
        </w:tc>
        <w:tc>
          <w:tcPr>
            <w:tcW w:w="1060" w:type="dxa"/>
            <w:noWrap/>
            <w:hideMark/>
          </w:tcPr>
          <w:p w14:paraId="3F87FDA1" w14:textId="77777777" w:rsidR="00E86711" w:rsidRPr="0081615F" w:rsidRDefault="00E86711" w:rsidP="00E86711">
            <w:pPr>
              <w:widowControl/>
              <w:jc w:val="center"/>
              <w:rPr>
                <w:rFonts w:asciiTheme="majorEastAsia" w:eastAsiaTheme="majorEastAsia" w:hAnsiTheme="majorEastAsia"/>
                <w:highlight w:val="yellow"/>
              </w:rPr>
            </w:pPr>
            <w:r w:rsidRPr="0081615F">
              <w:rPr>
                <w:rFonts w:asciiTheme="majorEastAsia" w:eastAsiaTheme="majorEastAsia" w:hAnsiTheme="majorEastAsia" w:hint="eastAsia"/>
                <w:highlight w:val="yellow"/>
              </w:rPr>
              <w:t>33.15</w:t>
            </w:r>
            <w:r w:rsidRPr="0081615F">
              <w:rPr>
                <w:rFonts w:asciiTheme="majorEastAsia" w:eastAsiaTheme="majorEastAsia" w:hAnsiTheme="majorEastAsia"/>
                <w:highlight w:val="yellow"/>
              </w:rPr>
              <w:t>%</w:t>
            </w:r>
          </w:p>
        </w:tc>
        <w:tc>
          <w:tcPr>
            <w:tcW w:w="1060" w:type="dxa"/>
            <w:noWrap/>
            <w:hideMark/>
          </w:tcPr>
          <w:p w14:paraId="5F19ED84" w14:textId="77777777" w:rsidR="00E86711" w:rsidRPr="0081615F" w:rsidRDefault="00E86711" w:rsidP="00E86711">
            <w:pPr>
              <w:widowControl/>
              <w:jc w:val="center"/>
              <w:rPr>
                <w:rFonts w:asciiTheme="majorEastAsia" w:eastAsiaTheme="majorEastAsia" w:hAnsiTheme="majorEastAsia"/>
              </w:rPr>
            </w:pPr>
          </w:p>
        </w:tc>
      </w:tr>
    </w:tbl>
    <w:p w14:paraId="36462057" w14:textId="53C180E5" w:rsidR="00E86711" w:rsidRPr="00C6173F" w:rsidRDefault="00E86711" w:rsidP="00C6173F">
      <w:pPr>
        <w:pStyle w:val="a3"/>
        <w:widowControl/>
        <w:shd w:val="clear" w:color="auto" w:fill="FFFFFF"/>
        <w:spacing w:beforeAutospacing="0" w:afterAutospacing="0"/>
        <w:ind w:firstLineChars="200" w:firstLine="440"/>
        <w:rPr>
          <w:rFonts w:asciiTheme="majorEastAsia" w:eastAsiaTheme="majorEastAsia" w:hAnsiTheme="majorEastAsia" w:cs="微软雅黑"/>
          <w:kern w:val="2"/>
          <w:sz w:val="22"/>
          <w:szCs w:val="22"/>
        </w:rPr>
      </w:pPr>
      <w:bookmarkStart w:id="5" w:name="_Hlk180316885"/>
      <w:proofErr w:type="gramStart"/>
      <w:r w:rsidRPr="00C6173F">
        <w:rPr>
          <w:rFonts w:asciiTheme="majorEastAsia" w:eastAsiaTheme="majorEastAsia" w:hAnsiTheme="majorEastAsia" w:cs="微软雅黑" w:hint="eastAsia"/>
          <w:kern w:val="2"/>
          <w:sz w:val="22"/>
          <w:szCs w:val="22"/>
        </w:rPr>
        <w:t>挂科率</w:t>
      </w:r>
      <w:proofErr w:type="gramEnd"/>
      <w:r w:rsidRPr="00C6173F">
        <w:rPr>
          <w:rFonts w:asciiTheme="majorEastAsia" w:eastAsiaTheme="majorEastAsia" w:hAnsiTheme="majorEastAsia" w:cs="微软雅黑" w:hint="eastAsia"/>
          <w:kern w:val="2"/>
          <w:sz w:val="22"/>
          <w:szCs w:val="22"/>
        </w:rPr>
        <w:t>最高的四门课</w:t>
      </w:r>
      <w:bookmarkEnd w:id="5"/>
      <w:r w:rsidRPr="00C6173F">
        <w:rPr>
          <w:rFonts w:asciiTheme="majorEastAsia" w:eastAsiaTheme="majorEastAsia" w:hAnsiTheme="majorEastAsia" w:cs="微软雅黑" w:hint="eastAsia"/>
          <w:kern w:val="2"/>
          <w:sz w:val="22"/>
          <w:szCs w:val="22"/>
        </w:rPr>
        <w:t>；物理，高等数学，线性代数，概率论与数理统计，同时水工、水文和港航三个专业</w:t>
      </w:r>
      <w:proofErr w:type="gramStart"/>
      <w:r w:rsidRPr="00C6173F">
        <w:rPr>
          <w:rFonts w:asciiTheme="majorEastAsia" w:eastAsiaTheme="majorEastAsia" w:hAnsiTheme="majorEastAsia" w:cs="微软雅黑" w:hint="eastAsia"/>
          <w:kern w:val="2"/>
          <w:sz w:val="22"/>
          <w:szCs w:val="22"/>
        </w:rPr>
        <w:t>挂科率</w:t>
      </w:r>
      <w:proofErr w:type="gramEnd"/>
      <w:r w:rsidRPr="00C6173F">
        <w:rPr>
          <w:rFonts w:asciiTheme="majorEastAsia" w:eastAsiaTheme="majorEastAsia" w:hAnsiTheme="majorEastAsia" w:cs="微软雅黑" w:hint="eastAsia"/>
          <w:kern w:val="2"/>
          <w:sz w:val="22"/>
          <w:szCs w:val="22"/>
        </w:rPr>
        <w:t>最高</w:t>
      </w:r>
      <w:r w:rsidR="00C6173F">
        <w:rPr>
          <w:rFonts w:asciiTheme="majorEastAsia" w:eastAsiaTheme="majorEastAsia" w:hAnsiTheme="majorEastAsia" w:cs="微软雅黑" w:hint="eastAsia"/>
          <w:kern w:val="2"/>
          <w:sz w:val="22"/>
          <w:szCs w:val="22"/>
        </w:rPr>
        <w:t>。</w:t>
      </w:r>
    </w:p>
    <w:p w14:paraId="0CB945F5" w14:textId="031EAA45" w:rsidR="00E86711" w:rsidRPr="00C6173F" w:rsidRDefault="00C6173F" w:rsidP="00C6173F">
      <w:pPr>
        <w:ind w:firstLineChars="200" w:firstLine="560"/>
        <w:jc w:val="left"/>
        <w:rPr>
          <w:rFonts w:asciiTheme="majorEastAsia" w:eastAsiaTheme="majorEastAsia" w:hAnsiTheme="majorEastAsia" w:cs="微软雅黑"/>
          <w:sz w:val="28"/>
          <w:szCs w:val="28"/>
        </w:rPr>
      </w:pPr>
      <w:r>
        <w:rPr>
          <w:rFonts w:asciiTheme="majorEastAsia" w:eastAsiaTheme="majorEastAsia" w:hAnsiTheme="majorEastAsia" w:cs="微软雅黑"/>
          <w:sz w:val="28"/>
          <w:szCs w:val="28"/>
        </w:rPr>
        <w:t>3.</w:t>
      </w:r>
      <w:r w:rsidR="00E86711" w:rsidRPr="00C6173F">
        <w:rPr>
          <w:rFonts w:asciiTheme="majorEastAsia" w:eastAsiaTheme="majorEastAsia" w:hAnsiTheme="majorEastAsia" w:cs="微软雅黑"/>
          <w:sz w:val="28"/>
          <w:szCs w:val="28"/>
        </w:rPr>
        <w:t>2021</w:t>
      </w:r>
      <w:r w:rsidR="00E86711" w:rsidRPr="00C6173F">
        <w:rPr>
          <w:rFonts w:asciiTheme="majorEastAsia" w:eastAsiaTheme="majorEastAsia" w:hAnsiTheme="majorEastAsia" w:cs="微软雅黑" w:hint="eastAsia"/>
          <w:sz w:val="28"/>
          <w:szCs w:val="28"/>
        </w:rPr>
        <w:t>级</w:t>
      </w:r>
    </w:p>
    <w:tbl>
      <w:tblPr>
        <w:tblStyle w:val="a9"/>
        <w:tblW w:w="0" w:type="auto"/>
        <w:tblInd w:w="2001" w:type="dxa"/>
        <w:tblLook w:val="04A0" w:firstRow="1" w:lastRow="0" w:firstColumn="1" w:lastColumn="0" w:noHBand="0" w:noVBand="1"/>
      </w:tblPr>
      <w:tblGrid>
        <w:gridCol w:w="1060"/>
        <w:gridCol w:w="1060"/>
        <w:gridCol w:w="1060"/>
        <w:gridCol w:w="1060"/>
      </w:tblGrid>
      <w:tr w:rsidR="00E86711" w:rsidRPr="0081615F" w14:paraId="0AD8981E" w14:textId="77777777" w:rsidTr="00C73C1B">
        <w:trPr>
          <w:trHeight w:val="320"/>
        </w:trPr>
        <w:tc>
          <w:tcPr>
            <w:tcW w:w="1060" w:type="dxa"/>
            <w:noWrap/>
            <w:hideMark/>
          </w:tcPr>
          <w:p w14:paraId="3ABD8FC9" w14:textId="77777777" w:rsidR="00E86711" w:rsidRPr="0081615F" w:rsidRDefault="00E86711" w:rsidP="00E86711">
            <w:pPr>
              <w:widowControl/>
              <w:jc w:val="left"/>
              <w:rPr>
                <w:rFonts w:asciiTheme="majorEastAsia" w:eastAsiaTheme="majorEastAsia" w:hAnsiTheme="majorEastAsia"/>
              </w:rPr>
            </w:pPr>
            <w:r w:rsidRPr="0081615F">
              <w:rPr>
                <w:rFonts w:asciiTheme="majorEastAsia" w:eastAsiaTheme="majorEastAsia" w:hAnsiTheme="majorEastAsia" w:hint="eastAsia"/>
              </w:rPr>
              <w:t>2021级</w:t>
            </w:r>
          </w:p>
        </w:tc>
        <w:tc>
          <w:tcPr>
            <w:tcW w:w="1060" w:type="dxa"/>
            <w:noWrap/>
            <w:hideMark/>
          </w:tcPr>
          <w:p w14:paraId="1541EC50" w14:textId="77777777" w:rsidR="00E86711" w:rsidRPr="0081615F" w:rsidRDefault="00E86711" w:rsidP="00E86711">
            <w:pPr>
              <w:widowControl/>
              <w:jc w:val="left"/>
              <w:rPr>
                <w:rFonts w:asciiTheme="majorEastAsia" w:eastAsiaTheme="majorEastAsia" w:hAnsiTheme="majorEastAsia"/>
              </w:rPr>
            </w:pPr>
            <w:r w:rsidRPr="0081615F">
              <w:rPr>
                <w:rFonts w:asciiTheme="majorEastAsia" w:eastAsiaTheme="majorEastAsia" w:hAnsiTheme="majorEastAsia"/>
              </w:rPr>
              <w:t>2</w:t>
            </w:r>
            <w:r w:rsidRPr="0081615F">
              <w:rPr>
                <w:rFonts w:asciiTheme="majorEastAsia" w:eastAsiaTheme="majorEastAsia" w:hAnsiTheme="majorEastAsia" w:hint="eastAsia"/>
              </w:rPr>
              <w:t>32</w:t>
            </w:r>
          </w:p>
        </w:tc>
        <w:tc>
          <w:tcPr>
            <w:tcW w:w="1060" w:type="dxa"/>
            <w:noWrap/>
            <w:hideMark/>
          </w:tcPr>
          <w:p w14:paraId="1D1367D2" w14:textId="77777777" w:rsidR="00E86711" w:rsidRPr="0081615F" w:rsidRDefault="00E86711" w:rsidP="00E86711">
            <w:pPr>
              <w:widowControl/>
              <w:jc w:val="left"/>
              <w:rPr>
                <w:rFonts w:asciiTheme="majorEastAsia" w:eastAsiaTheme="majorEastAsia" w:hAnsiTheme="majorEastAsia"/>
              </w:rPr>
            </w:pPr>
          </w:p>
        </w:tc>
        <w:tc>
          <w:tcPr>
            <w:tcW w:w="1060" w:type="dxa"/>
            <w:noWrap/>
            <w:hideMark/>
          </w:tcPr>
          <w:p w14:paraId="0C82A3F5" w14:textId="77777777" w:rsidR="00E86711" w:rsidRPr="0081615F" w:rsidRDefault="00E86711" w:rsidP="00E86711">
            <w:pPr>
              <w:widowControl/>
              <w:jc w:val="left"/>
              <w:rPr>
                <w:rFonts w:asciiTheme="majorEastAsia" w:eastAsiaTheme="majorEastAsia" w:hAnsiTheme="majorEastAsia"/>
              </w:rPr>
            </w:pPr>
            <w:r w:rsidRPr="0081615F">
              <w:rPr>
                <w:rFonts w:asciiTheme="majorEastAsia" w:eastAsiaTheme="majorEastAsia" w:hAnsiTheme="majorEastAsia"/>
              </w:rPr>
              <w:t>2</w:t>
            </w:r>
            <w:r w:rsidRPr="0081615F">
              <w:rPr>
                <w:rFonts w:asciiTheme="majorEastAsia" w:eastAsiaTheme="majorEastAsia" w:hAnsiTheme="majorEastAsia" w:hint="eastAsia"/>
              </w:rPr>
              <w:t>3</w:t>
            </w:r>
            <w:r w:rsidRPr="0081615F">
              <w:rPr>
                <w:rFonts w:asciiTheme="majorEastAsia" w:eastAsiaTheme="majorEastAsia" w:hAnsiTheme="majorEastAsia"/>
              </w:rPr>
              <w:t>.90%</w:t>
            </w:r>
          </w:p>
        </w:tc>
      </w:tr>
      <w:tr w:rsidR="00E86711" w:rsidRPr="0081615F" w14:paraId="212B1C93" w14:textId="77777777" w:rsidTr="00C73C1B">
        <w:trPr>
          <w:trHeight w:val="320"/>
        </w:trPr>
        <w:tc>
          <w:tcPr>
            <w:tcW w:w="1060" w:type="dxa"/>
            <w:noWrap/>
            <w:hideMark/>
          </w:tcPr>
          <w:p w14:paraId="32506D86" w14:textId="77777777" w:rsidR="00E86711" w:rsidRPr="0081615F" w:rsidRDefault="00E86711" w:rsidP="00E86711">
            <w:pPr>
              <w:widowControl/>
              <w:jc w:val="left"/>
              <w:rPr>
                <w:rFonts w:asciiTheme="majorEastAsia" w:eastAsiaTheme="majorEastAsia" w:hAnsiTheme="majorEastAsia"/>
              </w:rPr>
            </w:pPr>
            <w:r w:rsidRPr="0081615F">
              <w:rPr>
                <w:rFonts w:asciiTheme="majorEastAsia" w:eastAsiaTheme="majorEastAsia" w:hAnsiTheme="majorEastAsia" w:hint="eastAsia"/>
              </w:rPr>
              <w:t>港航</w:t>
            </w:r>
          </w:p>
        </w:tc>
        <w:tc>
          <w:tcPr>
            <w:tcW w:w="1060" w:type="dxa"/>
            <w:noWrap/>
            <w:hideMark/>
          </w:tcPr>
          <w:p w14:paraId="5286711D" w14:textId="77777777" w:rsidR="00E86711" w:rsidRPr="0081615F" w:rsidRDefault="00E86711" w:rsidP="00E86711">
            <w:pPr>
              <w:widowControl/>
              <w:jc w:val="left"/>
              <w:rPr>
                <w:rFonts w:asciiTheme="majorEastAsia" w:eastAsiaTheme="majorEastAsia" w:hAnsiTheme="majorEastAsia"/>
              </w:rPr>
            </w:pPr>
            <w:r w:rsidRPr="0081615F">
              <w:rPr>
                <w:rFonts w:asciiTheme="majorEastAsia" w:eastAsiaTheme="majorEastAsia" w:hAnsiTheme="majorEastAsia"/>
              </w:rPr>
              <w:t>3</w:t>
            </w:r>
            <w:r w:rsidRPr="0081615F">
              <w:rPr>
                <w:rFonts w:asciiTheme="majorEastAsia" w:eastAsiaTheme="majorEastAsia" w:hAnsiTheme="majorEastAsia" w:hint="eastAsia"/>
              </w:rPr>
              <w:t>0</w:t>
            </w:r>
          </w:p>
        </w:tc>
        <w:tc>
          <w:tcPr>
            <w:tcW w:w="1060" w:type="dxa"/>
            <w:noWrap/>
            <w:hideMark/>
          </w:tcPr>
          <w:p w14:paraId="0AAE51A9" w14:textId="77777777" w:rsidR="00E86711" w:rsidRPr="0081615F" w:rsidRDefault="00E86711" w:rsidP="00E86711">
            <w:pPr>
              <w:widowControl/>
              <w:jc w:val="left"/>
              <w:rPr>
                <w:rFonts w:asciiTheme="majorEastAsia" w:eastAsiaTheme="majorEastAsia" w:hAnsiTheme="majorEastAsia"/>
              </w:rPr>
            </w:pPr>
            <w:r w:rsidRPr="0081615F">
              <w:rPr>
                <w:rFonts w:asciiTheme="majorEastAsia" w:eastAsiaTheme="majorEastAsia" w:hAnsiTheme="majorEastAsia"/>
              </w:rPr>
              <w:t>1</w:t>
            </w:r>
            <w:r w:rsidRPr="0081615F">
              <w:rPr>
                <w:rFonts w:asciiTheme="majorEastAsia" w:eastAsiaTheme="majorEastAsia" w:hAnsiTheme="majorEastAsia" w:hint="eastAsia"/>
              </w:rPr>
              <w:t>2.93</w:t>
            </w:r>
            <w:r w:rsidRPr="0081615F">
              <w:rPr>
                <w:rFonts w:asciiTheme="majorEastAsia" w:eastAsiaTheme="majorEastAsia" w:hAnsiTheme="majorEastAsia"/>
              </w:rPr>
              <w:t>%</w:t>
            </w:r>
          </w:p>
        </w:tc>
        <w:tc>
          <w:tcPr>
            <w:tcW w:w="1060" w:type="dxa"/>
            <w:noWrap/>
            <w:hideMark/>
          </w:tcPr>
          <w:p w14:paraId="5C7F77FD" w14:textId="77777777" w:rsidR="00E86711" w:rsidRPr="0081615F" w:rsidRDefault="00E86711" w:rsidP="00E86711">
            <w:pPr>
              <w:widowControl/>
              <w:jc w:val="left"/>
              <w:rPr>
                <w:rFonts w:asciiTheme="majorEastAsia" w:eastAsiaTheme="majorEastAsia" w:hAnsiTheme="majorEastAsia"/>
              </w:rPr>
            </w:pPr>
          </w:p>
        </w:tc>
      </w:tr>
      <w:tr w:rsidR="00E86711" w:rsidRPr="0081615F" w14:paraId="1ABAD185" w14:textId="77777777" w:rsidTr="00C73C1B">
        <w:trPr>
          <w:trHeight w:val="320"/>
        </w:trPr>
        <w:tc>
          <w:tcPr>
            <w:tcW w:w="1060" w:type="dxa"/>
            <w:noWrap/>
            <w:hideMark/>
          </w:tcPr>
          <w:p w14:paraId="0DF3E9F4" w14:textId="77777777" w:rsidR="00E86711" w:rsidRPr="0081615F" w:rsidRDefault="00E86711" w:rsidP="00E86711">
            <w:pPr>
              <w:widowControl/>
              <w:jc w:val="left"/>
              <w:rPr>
                <w:rFonts w:asciiTheme="majorEastAsia" w:eastAsiaTheme="majorEastAsia" w:hAnsiTheme="majorEastAsia"/>
                <w:highlight w:val="yellow"/>
              </w:rPr>
            </w:pPr>
            <w:r w:rsidRPr="0081615F">
              <w:rPr>
                <w:rFonts w:asciiTheme="majorEastAsia" w:eastAsiaTheme="majorEastAsia" w:hAnsiTheme="majorEastAsia" w:hint="eastAsia"/>
                <w:highlight w:val="yellow"/>
              </w:rPr>
              <w:t>农水</w:t>
            </w:r>
          </w:p>
        </w:tc>
        <w:tc>
          <w:tcPr>
            <w:tcW w:w="1060" w:type="dxa"/>
            <w:noWrap/>
            <w:hideMark/>
          </w:tcPr>
          <w:p w14:paraId="6162F21B" w14:textId="77777777" w:rsidR="00E86711" w:rsidRPr="0081615F" w:rsidRDefault="00E86711" w:rsidP="00E86711">
            <w:pPr>
              <w:widowControl/>
              <w:jc w:val="left"/>
              <w:rPr>
                <w:rFonts w:asciiTheme="majorEastAsia" w:eastAsiaTheme="majorEastAsia" w:hAnsiTheme="majorEastAsia"/>
                <w:highlight w:val="yellow"/>
              </w:rPr>
            </w:pPr>
            <w:r w:rsidRPr="0081615F">
              <w:rPr>
                <w:rFonts w:asciiTheme="majorEastAsia" w:eastAsiaTheme="majorEastAsia" w:hAnsiTheme="majorEastAsia"/>
                <w:highlight w:val="yellow"/>
              </w:rPr>
              <w:t>7</w:t>
            </w:r>
            <w:r w:rsidRPr="0081615F">
              <w:rPr>
                <w:rFonts w:asciiTheme="majorEastAsia" w:eastAsiaTheme="majorEastAsia" w:hAnsiTheme="majorEastAsia" w:hint="eastAsia"/>
                <w:highlight w:val="yellow"/>
              </w:rPr>
              <w:t>6</w:t>
            </w:r>
          </w:p>
        </w:tc>
        <w:tc>
          <w:tcPr>
            <w:tcW w:w="1060" w:type="dxa"/>
            <w:noWrap/>
            <w:hideMark/>
          </w:tcPr>
          <w:p w14:paraId="2BEEE60D" w14:textId="77777777" w:rsidR="00E86711" w:rsidRPr="0081615F" w:rsidRDefault="00E86711" w:rsidP="00E86711">
            <w:pPr>
              <w:widowControl/>
              <w:jc w:val="left"/>
              <w:rPr>
                <w:rFonts w:asciiTheme="majorEastAsia" w:eastAsiaTheme="majorEastAsia" w:hAnsiTheme="majorEastAsia"/>
                <w:highlight w:val="yellow"/>
              </w:rPr>
            </w:pPr>
            <w:r w:rsidRPr="0081615F">
              <w:rPr>
                <w:rFonts w:asciiTheme="majorEastAsia" w:eastAsiaTheme="majorEastAsia" w:hAnsiTheme="majorEastAsia" w:hint="eastAsia"/>
                <w:highlight w:val="yellow"/>
              </w:rPr>
              <w:t>32.75</w:t>
            </w:r>
            <w:r w:rsidRPr="0081615F">
              <w:rPr>
                <w:rFonts w:asciiTheme="majorEastAsia" w:eastAsiaTheme="majorEastAsia" w:hAnsiTheme="majorEastAsia"/>
                <w:highlight w:val="yellow"/>
              </w:rPr>
              <w:t>%</w:t>
            </w:r>
          </w:p>
        </w:tc>
        <w:tc>
          <w:tcPr>
            <w:tcW w:w="1060" w:type="dxa"/>
            <w:noWrap/>
            <w:hideMark/>
          </w:tcPr>
          <w:p w14:paraId="06FC5E50" w14:textId="77777777" w:rsidR="00E86711" w:rsidRPr="0081615F" w:rsidRDefault="00E86711" w:rsidP="00E86711">
            <w:pPr>
              <w:widowControl/>
              <w:jc w:val="left"/>
              <w:rPr>
                <w:rFonts w:asciiTheme="majorEastAsia" w:eastAsiaTheme="majorEastAsia" w:hAnsiTheme="majorEastAsia"/>
              </w:rPr>
            </w:pPr>
          </w:p>
        </w:tc>
      </w:tr>
      <w:tr w:rsidR="00E86711" w:rsidRPr="0081615F" w14:paraId="3AEA6808" w14:textId="77777777" w:rsidTr="00C73C1B">
        <w:trPr>
          <w:trHeight w:val="280"/>
        </w:trPr>
        <w:tc>
          <w:tcPr>
            <w:tcW w:w="1060" w:type="dxa"/>
            <w:noWrap/>
            <w:hideMark/>
          </w:tcPr>
          <w:p w14:paraId="0C04A679" w14:textId="77777777" w:rsidR="00E86711" w:rsidRPr="0081615F" w:rsidRDefault="00E86711" w:rsidP="00E86711">
            <w:pPr>
              <w:widowControl/>
              <w:jc w:val="left"/>
              <w:rPr>
                <w:rFonts w:asciiTheme="majorEastAsia" w:eastAsiaTheme="majorEastAsia" w:hAnsiTheme="majorEastAsia"/>
                <w:highlight w:val="yellow"/>
              </w:rPr>
            </w:pPr>
            <w:r w:rsidRPr="0081615F">
              <w:rPr>
                <w:rFonts w:asciiTheme="majorEastAsia" w:eastAsiaTheme="majorEastAsia" w:hAnsiTheme="majorEastAsia" w:hint="eastAsia"/>
                <w:highlight w:val="yellow"/>
              </w:rPr>
              <w:t>水工</w:t>
            </w:r>
          </w:p>
        </w:tc>
        <w:tc>
          <w:tcPr>
            <w:tcW w:w="1060" w:type="dxa"/>
            <w:noWrap/>
            <w:hideMark/>
          </w:tcPr>
          <w:p w14:paraId="29732A8D" w14:textId="77777777" w:rsidR="00E86711" w:rsidRPr="0081615F" w:rsidRDefault="00E86711" w:rsidP="00E86711">
            <w:pPr>
              <w:widowControl/>
              <w:jc w:val="left"/>
              <w:rPr>
                <w:rFonts w:asciiTheme="majorEastAsia" w:eastAsiaTheme="majorEastAsia" w:hAnsiTheme="majorEastAsia"/>
                <w:highlight w:val="yellow"/>
              </w:rPr>
            </w:pPr>
            <w:r w:rsidRPr="0081615F">
              <w:rPr>
                <w:rFonts w:asciiTheme="majorEastAsia" w:eastAsiaTheme="majorEastAsia" w:hAnsiTheme="majorEastAsia" w:hint="eastAsia"/>
                <w:highlight w:val="yellow"/>
              </w:rPr>
              <w:t>101</w:t>
            </w:r>
          </w:p>
        </w:tc>
        <w:tc>
          <w:tcPr>
            <w:tcW w:w="1060" w:type="dxa"/>
            <w:noWrap/>
            <w:hideMark/>
          </w:tcPr>
          <w:p w14:paraId="42343EB6" w14:textId="77777777" w:rsidR="00E86711" w:rsidRPr="0081615F" w:rsidRDefault="00E86711" w:rsidP="00E86711">
            <w:pPr>
              <w:widowControl/>
              <w:jc w:val="left"/>
              <w:rPr>
                <w:rFonts w:asciiTheme="majorEastAsia" w:eastAsiaTheme="majorEastAsia" w:hAnsiTheme="majorEastAsia"/>
                <w:highlight w:val="yellow"/>
              </w:rPr>
            </w:pPr>
            <w:r w:rsidRPr="0081615F">
              <w:rPr>
                <w:rFonts w:asciiTheme="majorEastAsia" w:eastAsiaTheme="majorEastAsia" w:hAnsiTheme="majorEastAsia" w:hint="eastAsia"/>
                <w:highlight w:val="yellow"/>
              </w:rPr>
              <w:t>43.53</w:t>
            </w:r>
            <w:r w:rsidRPr="0081615F">
              <w:rPr>
                <w:rFonts w:asciiTheme="majorEastAsia" w:eastAsiaTheme="majorEastAsia" w:hAnsiTheme="majorEastAsia"/>
                <w:highlight w:val="yellow"/>
              </w:rPr>
              <w:t>%</w:t>
            </w:r>
          </w:p>
        </w:tc>
        <w:tc>
          <w:tcPr>
            <w:tcW w:w="1060" w:type="dxa"/>
            <w:noWrap/>
            <w:hideMark/>
          </w:tcPr>
          <w:p w14:paraId="69569DA3" w14:textId="77777777" w:rsidR="00E86711" w:rsidRPr="0081615F" w:rsidRDefault="00E86711" w:rsidP="00E86711">
            <w:pPr>
              <w:widowControl/>
              <w:jc w:val="left"/>
              <w:rPr>
                <w:rFonts w:asciiTheme="majorEastAsia" w:eastAsiaTheme="majorEastAsia" w:hAnsiTheme="majorEastAsia"/>
              </w:rPr>
            </w:pPr>
          </w:p>
        </w:tc>
      </w:tr>
      <w:tr w:rsidR="00E86711" w:rsidRPr="0081615F" w14:paraId="7269FC06" w14:textId="77777777" w:rsidTr="00C73C1B">
        <w:trPr>
          <w:trHeight w:val="320"/>
        </w:trPr>
        <w:tc>
          <w:tcPr>
            <w:tcW w:w="1060" w:type="dxa"/>
            <w:noWrap/>
            <w:hideMark/>
          </w:tcPr>
          <w:p w14:paraId="4DA5D15F" w14:textId="77777777" w:rsidR="00E86711" w:rsidRPr="0081615F" w:rsidRDefault="00E86711" w:rsidP="00E86711">
            <w:pPr>
              <w:widowControl/>
              <w:jc w:val="left"/>
              <w:rPr>
                <w:rFonts w:asciiTheme="majorEastAsia" w:eastAsiaTheme="majorEastAsia" w:hAnsiTheme="majorEastAsia"/>
                <w:highlight w:val="yellow"/>
              </w:rPr>
            </w:pPr>
            <w:r w:rsidRPr="0081615F">
              <w:rPr>
                <w:rFonts w:asciiTheme="majorEastAsia" w:eastAsiaTheme="majorEastAsia" w:hAnsiTheme="majorEastAsia" w:hint="eastAsia"/>
                <w:highlight w:val="yellow"/>
              </w:rPr>
              <w:t>水文</w:t>
            </w:r>
          </w:p>
        </w:tc>
        <w:tc>
          <w:tcPr>
            <w:tcW w:w="1060" w:type="dxa"/>
            <w:noWrap/>
            <w:hideMark/>
          </w:tcPr>
          <w:p w14:paraId="6D5E1AE0" w14:textId="77777777" w:rsidR="00E86711" w:rsidRPr="0081615F" w:rsidRDefault="00E86711" w:rsidP="00E86711">
            <w:pPr>
              <w:widowControl/>
              <w:jc w:val="left"/>
              <w:rPr>
                <w:rFonts w:asciiTheme="majorEastAsia" w:eastAsiaTheme="majorEastAsia" w:hAnsiTheme="majorEastAsia"/>
                <w:highlight w:val="yellow"/>
              </w:rPr>
            </w:pPr>
            <w:r w:rsidRPr="0081615F">
              <w:rPr>
                <w:rFonts w:asciiTheme="majorEastAsia" w:eastAsiaTheme="majorEastAsia" w:hAnsiTheme="majorEastAsia" w:hint="eastAsia"/>
                <w:highlight w:val="yellow"/>
              </w:rPr>
              <w:t>25</w:t>
            </w:r>
          </w:p>
        </w:tc>
        <w:tc>
          <w:tcPr>
            <w:tcW w:w="1060" w:type="dxa"/>
            <w:noWrap/>
            <w:hideMark/>
          </w:tcPr>
          <w:p w14:paraId="4E39FCC2" w14:textId="77777777" w:rsidR="00E86711" w:rsidRPr="0081615F" w:rsidRDefault="00E86711" w:rsidP="00E86711">
            <w:pPr>
              <w:widowControl/>
              <w:jc w:val="left"/>
              <w:rPr>
                <w:rFonts w:asciiTheme="majorEastAsia" w:eastAsiaTheme="majorEastAsia" w:hAnsiTheme="majorEastAsia"/>
                <w:highlight w:val="yellow"/>
              </w:rPr>
            </w:pPr>
            <w:r w:rsidRPr="0081615F">
              <w:rPr>
                <w:rFonts w:asciiTheme="majorEastAsia" w:eastAsiaTheme="majorEastAsia" w:hAnsiTheme="majorEastAsia" w:hint="eastAsia"/>
                <w:highlight w:val="yellow"/>
              </w:rPr>
              <w:t>10.79</w:t>
            </w:r>
            <w:r w:rsidRPr="0081615F">
              <w:rPr>
                <w:rFonts w:asciiTheme="majorEastAsia" w:eastAsiaTheme="majorEastAsia" w:hAnsiTheme="majorEastAsia"/>
                <w:highlight w:val="yellow"/>
              </w:rPr>
              <w:t>%</w:t>
            </w:r>
          </w:p>
        </w:tc>
        <w:tc>
          <w:tcPr>
            <w:tcW w:w="1060" w:type="dxa"/>
            <w:noWrap/>
            <w:hideMark/>
          </w:tcPr>
          <w:p w14:paraId="21A28235" w14:textId="77777777" w:rsidR="00E86711" w:rsidRPr="0081615F" w:rsidRDefault="00E86711" w:rsidP="00E86711">
            <w:pPr>
              <w:widowControl/>
              <w:jc w:val="left"/>
              <w:rPr>
                <w:rFonts w:asciiTheme="majorEastAsia" w:eastAsiaTheme="majorEastAsia" w:hAnsiTheme="majorEastAsia"/>
              </w:rPr>
            </w:pPr>
          </w:p>
        </w:tc>
      </w:tr>
    </w:tbl>
    <w:p w14:paraId="3D04774E" w14:textId="417AC0FC" w:rsidR="00C73C1B" w:rsidRPr="00C6173F" w:rsidRDefault="00C73C1B" w:rsidP="00C6173F">
      <w:pPr>
        <w:pStyle w:val="a3"/>
        <w:widowControl/>
        <w:shd w:val="clear" w:color="auto" w:fill="FFFFFF"/>
        <w:spacing w:beforeAutospacing="0" w:afterAutospacing="0"/>
        <w:ind w:firstLineChars="200" w:firstLine="440"/>
        <w:rPr>
          <w:rFonts w:asciiTheme="majorEastAsia" w:eastAsiaTheme="majorEastAsia" w:hAnsiTheme="majorEastAsia" w:cs="微软雅黑"/>
          <w:kern w:val="2"/>
          <w:sz w:val="22"/>
          <w:szCs w:val="22"/>
        </w:rPr>
      </w:pPr>
      <w:proofErr w:type="gramStart"/>
      <w:r w:rsidRPr="00C6173F">
        <w:rPr>
          <w:rFonts w:asciiTheme="majorEastAsia" w:eastAsiaTheme="majorEastAsia" w:hAnsiTheme="majorEastAsia" w:cs="微软雅黑" w:hint="eastAsia"/>
          <w:kern w:val="2"/>
          <w:sz w:val="22"/>
          <w:szCs w:val="22"/>
        </w:rPr>
        <w:t>挂科率</w:t>
      </w:r>
      <w:proofErr w:type="gramEnd"/>
      <w:r w:rsidRPr="00C6173F">
        <w:rPr>
          <w:rFonts w:asciiTheme="majorEastAsia" w:eastAsiaTheme="majorEastAsia" w:hAnsiTheme="majorEastAsia" w:cs="微软雅黑" w:hint="eastAsia"/>
          <w:kern w:val="2"/>
          <w:sz w:val="22"/>
          <w:szCs w:val="22"/>
        </w:rPr>
        <w:t>最高的四门课；</w:t>
      </w:r>
      <w:r w:rsidR="00E86711" w:rsidRPr="00C6173F">
        <w:rPr>
          <w:rFonts w:asciiTheme="majorEastAsia" w:eastAsiaTheme="majorEastAsia" w:hAnsiTheme="majorEastAsia" w:cs="微软雅黑" w:hint="eastAsia"/>
          <w:kern w:val="2"/>
          <w:sz w:val="22"/>
          <w:szCs w:val="22"/>
        </w:rPr>
        <w:t>结构力学</w:t>
      </w:r>
      <w:r w:rsidRPr="00C6173F">
        <w:rPr>
          <w:rFonts w:asciiTheme="majorEastAsia" w:eastAsiaTheme="majorEastAsia" w:hAnsiTheme="majorEastAsia" w:cs="微软雅黑" w:hint="eastAsia"/>
          <w:kern w:val="2"/>
          <w:sz w:val="22"/>
          <w:szCs w:val="22"/>
        </w:rPr>
        <w:t>，</w:t>
      </w:r>
      <w:r w:rsidR="00E86711" w:rsidRPr="00C6173F">
        <w:rPr>
          <w:rFonts w:asciiTheme="majorEastAsia" w:eastAsiaTheme="majorEastAsia" w:hAnsiTheme="majorEastAsia" w:cs="微软雅黑" w:hint="eastAsia"/>
          <w:kern w:val="2"/>
          <w:sz w:val="22"/>
          <w:szCs w:val="22"/>
        </w:rPr>
        <w:t>高数</w:t>
      </w:r>
      <w:r w:rsidRPr="00C6173F">
        <w:rPr>
          <w:rFonts w:asciiTheme="majorEastAsia" w:eastAsiaTheme="majorEastAsia" w:hAnsiTheme="majorEastAsia" w:cs="微软雅黑" w:hint="eastAsia"/>
          <w:kern w:val="2"/>
          <w:sz w:val="22"/>
          <w:szCs w:val="22"/>
        </w:rPr>
        <w:t>，</w:t>
      </w:r>
      <w:r w:rsidR="00E86711" w:rsidRPr="00C6173F">
        <w:rPr>
          <w:rFonts w:asciiTheme="majorEastAsia" w:eastAsiaTheme="majorEastAsia" w:hAnsiTheme="majorEastAsia" w:cs="微软雅黑" w:hint="eastAsia"/>
          <w:kern w:val="2"/>
          <w:sz w:val="22"/>
          <w:szCs w:val="22"/>
        </w:rPr>
        <w:t>水力学</w:t>
      </w:r>
      <w:r w:rsidRPr="00C6173F">
        <w:rPr>
          <w:rFonts w:asciiTheme="majorEastAsia" w:eastAsiaTheme="majorEastAsia" w:hAnsiTheme="majorEastAsia" w:cs="微软雅黑" w:hint="eastAsia"/>
          <w:kern w:val="2"/>
          <w:sz w:val="22"/>
          <w:szCs w:val="22"/>
        </w:rPr>
        <w:t>，</w:t>
      </w:r>
      <w:r w:rsidR="00E86711" w:rsidRPr="00C6173F">
        <w:rPr>
          <w:rFonts w:asciiTheme="majorEastAsia" w:eastAsiaTheme="majorEastAsia" w:hAnsiTheme="majorEastAsia" w:cs="微软雅黑" w:hint="eastAsia"/>
          <w:kern w:val="2"/>
          <w:sz w:val="22"/>
          <w:szCs w:val="22"/>
        </w:rPr>
        <w:t>材料力学</w:t>
      </w:r>
      <w:r w:rsidRPr="00C6173F">
        <w:rPr>
          <w:rFonts w:asciiTheme="majorEastAsia" w:eastAsiaTheme="majorEastAsia" w:hAnsiTheme="majorEastAsia" w:cs="微软雅黑" w:hint="eastAsia"/>
          <w:kern w:val="2"/>
          <w:sz w:val="22"/>
          <w:szCs w:val="22"/>
        </w:rPr>
        <w:t>，同时</w:t>
      </w:r>
      <w:bookmarkStart w:id="6" w:name="_Hlk180330321"/>
      <w:r w:rsidRPr="00C6173F">
        <w:rPr>
          <w:rFonts w:asciiTheme="majorEastAsia" w:eastAsiaTheme="majorEastAsia" w:hAnsiTheme="majorEastAsia" w:cs="微软雅黑" w:hint="eastAsia"/>
          <w:kern w:val="2"/>
          <w:sz w:val="22"/>
          <w:szCs w:val="22"/>
        </w:rPr>
        <w:t>水工、水文和农水三</w:t>
      </w:r>
      <w:proofErr w:type="gramStart"/>
      <w:r w:rsidRPr="00C6173F">
        <w:rPr>
          <w:rFonts w:asciiTheme="majorEastAsia" w:eastAsiaTheme="majorEastAsia" w:hAnsiTheme="majorEastAsia" w:cs="微软雅黑" w:hint="eastAsia"/>
          <w:kern w:val="2"/>
          <w:sz w:val="22"/>
          <w:szCs w:val="22"/>
        </w:rPr>
        <w:t>个</w:t>
      </w:r>
      <w:proofErr w:type="gramEnd"/>
      <w:r w:rsidRPr="00C6173F">
        <w:rPr>
          <w:rFonts w:asciiTheme="majorEastAsia" w:eastAsiaTheme="majorEastAsia" w:hAnsiTheme="majorEastAsia" w:cs="微软雅黑" w:hint="eastAsia"/>
          <w:kern w:val="2"/>
          <w:sz w:val="22"/>
          <w:szCs w:val="22"/>
        </w:rPr>
        <w:t>专业</w:t>
      </w:r>
      <w:proofErr w:type="gramStart"/>
      <w:r w:rsidRPr="00C6173F">
        <w:rPr>
          <w:rFonts w:asciiTheme="majorEastAsia" w:eastAsiaTheme="majorEastAsia" w:hAnsiTheme="majorEastAsia" w:cs="微软雅黑" w:hint="eastAsia"/>
          <w:kern w:val="2"/>
          <w:sz w:val="22"/>
          <w:szCs w:val="22"/>
        </w:rPr>
        <w:t>挂科率</w:t>
      </w:r>
      <w:proofErr w:type="gramEnd"/>
      <w:r w:rsidRPr="00C6173F">
        <w:rPr>
          <w:rFonts w:asciiTheme="majorEastAsia" w:eastAsiaTheme="majorEastAsia" w:hAnsiTheme="majorEastAsia" w:cs="微软雅黑" w:hint="eastAsia"/>
          <w:kern w:val="2"/>
          <w:sz w:val="22"/>
          <w:szCs w:val="22"/>
        </w:rPr>
        <w:t>最高</w:t>
      </w:r>
      <w:r w:rsidR="00C6173F" w:rsidRPr="00C6173F">
        <w:rPr>
          <w:rFonts w:asciiTheme="majorEastAsia" w:eastAsiaTheme="majorEastAsia" w:hAnsiTheme="majorEastAsia" w:cs="微软雅黑" w:hint="eastAsia"/>
          <w:kern w:val="2"/>
          <w:sz w:val="22"/>
          <w:szCs w:val="22"/>
        </w:rPr>
        <w:t>。</w:t>
      </w:r>
    </w:p>
    <w:bookmarkEnd w:id="6"/>
    <w:p w14:paraId="0547077C" w14:textId="3203FFD0" w:rsidR="00660F11" w:rsidRDefault="00C6173F" w:rsidP="00660F11">
      <w:pPr>
        <w:widowControl/>
        <w:spacing w:after="0" w:line="240" w:lineRule="auto"/>
        <w:jc w:val="left"/>
        <w:rPr>
          <w:rFonts w:asciiTheme="majorEastAsia" w:eastAsiaTheme="majorEastAsia" w:hAnsiTheme="majorEastAsia" w:cs="微软雅黑"/>
          <w:sz w:val="28"/>
          <w:szCs w:val="28"/>
        </w:rPr>
      </w:pPr>
      <w:r>
        <w:rPr>
          <w:rFonts w:asciiTheme="majorEastAsia" w:eastAsiaTheme="majorEastAsia" w:hAnsiTheme="majorEastAsia" w:cs="微软雅黑" w:hint="eastAsia"/>
          <w:sz w:val="28"/>
          <w:szCs w:val="28"/>
        </w:rPr>
        <w:t>（三）</w:t>
      </w:r>
      <w:r w:rsidR="00660F11" w:rsidRPr="0081615F">
        <w:rPr>
          <w:rFonts w:asciiTheme="majorEastAsia" w:eastAsiaTheme="majorEastAsia" w:hAnsiTheme="majorEastAsia" w:cs="微软雅黑" w:hint="eastAsia"/>
          <w:sz w:val="28"/>
          <w:szCs w:val="28"/>
        </w:rPr>
        <w:t>分专业情况</w:t>
      </w:r>
    </w:p>
    <w:p w14:paraId="29656327" w14:textId="77777777" w:rsidR="00C6173F" w:rsidRPr="0081615F" w:rsidRDefault="00C6173F" w:rsidP="00660F11">
      <w:pPr>
        <w:widowControl/>
        <w:spacing w:after="0" w:line="240" w:lineRule="auto"/>
        <w:jc w:val="left"/>
        <w:rPr>
          <w:rFonts w:asciiTheme="majorEastAsia" w:eastAsiaTheme="majorEastAsia" w:hAnsiTheme="majorEastAsia" w:cs="微软雅黑" w:hint="eastAsia"/>
          <w:sz w:val="28"/>
          <w:szCs w:val="28"/>
        </w:rPr>
      </w:pPr>
    </w:p>
    <w:tbl>
      <w:tblPr>
        <w:tblStyle w:val="a9"/>
        <w:tblW w:w="0" w:type="auto"/>
        <w:tblInd w:w="2117" w:type="dxa"/>
        <w:tblLook w:val="04A0" w:firstRow="1" w:lastRow="0" w:firstColumn="1" w:lastColumn="0" w:noHBand="0" w:noVBand="1"/>
      </w:tblPr>
      <w:tblGrid>
        <w:gridCol w:w="1060"/>
        <w:gridCol w:w="1060"/>
        <w:gridCol w:w="1060"/>
      </w:tblGrid>
      <w:tr w:rsidR="00660F11" w:rsidRPr="0081615F" w14:paraId="4E536F4D" w14:textId="77777777" w:rsidTr="00660F11">
        <w:trPr>
          <w:trHeight w:val="320"/>
        </w:trPr>
        <w:tc>
          <w:tcPr>
            <w:tcW w:w="1060" w:type="dxa"/>
            <w:noWrap/>
            <w:hideMark/>
          </w:tcPr>
          <w:p w14:paraId="10F6E608" w14:textId="77777777" w:rsidR="00660F11" w:rsidRPr="0081615F" w:rsidRDefault="00660F11" w:rsidP="00660F11">
            <w:pPr>
              <w:widowControl/>
              <w:jc w:val="left"/>
              <w:rPr>
                <w:rFonts w:asciiTheme="majorEastAsia" w:eastAsiaTheme="majorEastAsia" w:hAnsiTheme="majorEastAsia"/>
              </w:rPr>
            </w:pPr>
            <w:r w:rsidRPr="0081615F">
              <w:rPr>
                <w:rFonts w:asciiTheme="majorEastAsia" w:eastAsiaTheme="majorEastAsia" w:hAnsiTheme="majorEastAsia" w:hint="eastAsia"/>
              </w:rPr>
              <w:t>港航</w:t>
            </w:r>
          </w:p>
        </w:tc>
        <w:tc>
          <w:tcPr>
            <w:tcW w:w="1060" w:type="dxa"/>
            <w:noWrap/>
            <w:hideMark/>
          </w:tcPr>
          <w:p w14:paraId="6AE38D68" w14:textId="77777777" w:rsidR="00660F11" w:rsidRPr="0081615F" w:rsidRDefault="00660F11" w:rsidP="00660F11">
            <w:pPr>
              <w:widowControl/>
              <w:jc w:val="left"/>
              <w:rPr>
                <w:rFonts w:asciiTheme="majorEastAsia" w:eastAsiaTheme="majorEastAsia" w:hAnsiTheme="majorEastAsia"/>
              </w:rPr>
            </w:pPr>
            <w:r w:rsidRPr="0081615F">
              <w:rPr>
                <w:rFonts w:asciiTheme="majorEastAsia" w:eastAsiaTheme="majorEastAsia" w:hAnsiTheme="majorEastAsia" w:hint="eastAsia"/>
              </w:rPr>
              <w:t>181</w:t>
            </w:r>
          </w:p>
        </w:tc>
        <w:tc>
          <w:tcPr>
            <w:tcW w:w="1060" w:type="dxa"/>
            <w:noWrap/>
            <w:hideMark/>
          </w:tcPr>
          <w:p w14:paraId="36B4BA14" w14:textId="77777777" w:rsidR="00660F11" w:rsidRPr="0081615F" w:rsidRDefault="00660F11" w:rsidP="00660F11">
            <w:pPr>
              <w:widowControl/>
              <w:jc w:val="left"/>
              <w:rPr>
                <w:rFonts w:asciiTheme="majorEastAsia" w:eastAsiaTheme="majorEastAsia" w:hAnsiTheme="majorEastAsia"/>
              </w:rPr>
            </w:pPr>
            <w:r w:rsidRPr="0081615F">
              <w:rPr>
                <w:rFonts w:asciiTheme="majorEastAsia" w:eastAsiaTheme="majorEastAsia" w:hAnsiTheme="majorEastAsia" w:hint="eastAsia"/>
              </w:rPr>
              <w:t>18.65%</w:t>
            </w:r>
          </w:p>
        </w:tc>
      </w:tr>
      <w:tr w:rsidR="00660F11" w:rsidRPr="0081615F" w14:paraId="0E98995A" w14:textId="77777777" w:rsidTr="00660F11">
        <w:trPr>
          <w:trHeight w:val="320"/>
        </w:trPr>
        <w:tc>
          <w:tcPr>
            <w:tcW w:w="1060" w:type="dxa"/>
            <w:noWrap/>
            <w:hideMark/>
          </w:tcPr>
          <w:p w14:paraId="71E1B53C" w14:textId="77777777" w:rsidR="00660F11" w:rsidRPr="0081615F" w:rsidRDefault="00660F11" w:rsidP="00660F11">
            <w:pPr>
              <w:widowControl/>
              <w:jc w:val="left"/>
              <w:rPr>
                <w:rFonts w:asciiTheme="majorEastAsia" w:eastAsiaTheme="majorEastAsia" w:hAnsiTheme="majorEastAsia"/>
                <w:highlight w:val="yellow"/>
              </w:rPr>
            </w:pPr>
            <w:r w:rsidRPr="0081615F">
              <w:rPr>
                <w:rFonts w:asciiTheme="majorEastAsia" w:eastAsiaTheme="majorEastAsia" w:hAnsiTheme="majorEastAsia" w:hint="eastAsia"/>
                <w:highlight w:val="yellow"/>
              </w:rPr>
              <w:t>农水</w:t>
            </w:r>
          </w:p>
        </w:tc>
        <w:tc>
          <w:tcPr>
            <w:tcW w:w="1060" w:type="dxa"/>
            <w:noWrap/>
            <w:hideMark/>
          </w:tcPr>
          <w:p w14:paraId="7AF2BDF2" w14:textId="77777777" w:rsidR="00660F11" w:rsidRPr="0081615F" w:rsidRDefault="00660F11" w:rsidP="00660F11">
            <w:pPr>
              <w:widowControl/>
              <w:jc w:val="left"/>
              <w:rPr>
                <w:rFonts w:asciiTheme="majorEastAsia" w:eastAsiaTheme="majorEastAsia" w:hAnsiTheme="majorEastAsia"/>
                <w:highlight w:val="yellow"/>
              </w:rPr>
            </w:pPr>
            <w:r w:rsidRPr="0081615F">
              <w:rPr>
                <w:rFonts w:asciiTheme="majorEastAsia" w:eastAsiaTheme="majorEastAsia" w:hAnsiTheme="majorEastAsia" w:hint="eastAsia"/>
                <w:highlight w:val="yellow"/>
              </w:rPr>
              <w:t>194</w:t>
            </w:r>
          </w:p>
        </w:tc>
        <w:tc>
          <w:tcPr>
            <w:tcW w:w="1060" w:type="dxa"/>
            <w:noWrap/>
            <w:hideMark/>
          </w:tcPr>
          <w:p w14:paraId="4D6DF68F" w14:textId="77777777" w:rsidR="00660F11" w:rsidRPr="0081615F" w:rsidRDefault="00660F11" w:rsidP="00660F11">
            <w:pPr>
              <w:widowControl/>
              <w:jc w:val="left"/>
              <w:rPr>
                <w:rFonts w:asciiTheme="majorEastAsia" w:eastAsiaTheme="majorEastAsia" w:hAnsiTheme="majorEastAsia"/>
                <w:highlight w:val="yellow"/>
              </w:rPr>
            </w:pPr>
            <w:r w:rsidRPr="0081615F">
              <w:rPr>
                <w:rFonts w:asciiTheme="majorEastAsia" w:eastAsiaTheme="majorEastAsia" w:hAnsiTheme="majorEastAsia" w:hint="eastAsia"/>
                <w:highlight w:val="yellow"/>
              </w:rPr>
              <w:t>20</w:t>
            </w:r>
            <w:r w:rsidRPr="0081615F">
              <w:rPr>
                <w:rFonts w:asciiTheme="majorEastAsia" w:eastAsiaTheme="majorEastAsia" w:hAnsiTheme="majorEastAsia"/>
                <w:highlight w:val="yellow"/>
              </w:rPr>
              <w:t>%</w:t>
            </w:r>
          </w:p>
        </w:tc>
      </w:tr>
      <w:tr w:rsidR="00660F11" w:rsidRPr="0081615F" w14:paraId="379C475C" w14:textId="77777777" w:rsidTr="00660F11">
        <w:trPr>
          <w:trHeight w:val="320"/>
        </w:trPr>
        <w:tc>
          <w:tcPr>
            <w:tcW w:w="1060" w:type="dxa"/>
            <w:noWrap/>
            <w:hideMark/>
          </w:tcPr>
          <w:p w14:paraId="0F3FDD87" w14:textId="77777777" w:rsidR="00660F11" w:rsidRPr="0081615F" w:rsidRDefault="00660F11" w:rsidP="00660F11">
            <w:pPr>
              <w:widowControl/>
              <w:jc w:val="left"/>
              <w:rPr>
                <w:rFonts w:asciiTheme="majorEastAsia" w:eastAsiaTheme="majorEastAsia" w:hAnsiTheme="majorEastAsia"/>
                <w:highlight w:val="yellow"/>
              </w:rPr>
            </w:pPr>
            <w:r w:rsidRPr="0081615F">
              <w:rPr>
                <w:rFonts w:asciiTheme="majorEastAsia" w:eastAsiaTheme="majorEastAsia" w:hAnsiTheme="majorEastAsia" w:hint="eastAsia"/>
                <w:highlight w:val="yellow"/>
              </w:rPr>
              <w:t>水工</w:t>
            </w:r>
          </w:p>
        </w:tc>
        <w:tc>
          <w:tcPr>
            <w:tcW w:w="1060" w:type="dxa"/>
            <w:noWrap/>
            <w:hideMark/>
          </w:tcPr>
          <w:p w14:paraId="202230A1" w14:textId="77777777" w:rsidR="00660F11" w:rsidRPr="0081615F" w:rsidRDefault="00660F11" w:rsidP="00660F11">
            <w:pPr>
              <w:widowControl/>
              <w:jc w:val="left"/>
              <w:rPr>
                <w:rFonts w:asciiTheme="majorEastAsia" w:eastAsiaTheme="majorEastAsia" w:hAnsiTheme="majorEastAsia"/>
                <w:highlight w:val="yellow"/>
              </w:rPr>
            </w:pPr>
            <w:r w:rsidRPr="0081615F">
              <w:rPr>
                <w:rFonts w:asciiTheme="majorEastAsia" w:eastAsiaTheme="majorEastAsia" w:hAnsiTheme="majorEastAsia" w:hint="eastAsia"/>
                <w:highlight w:val="yellow"/>
              </w:rPr>
              <w:t>292</w:t>
            </w:r>
          </w:p>
        </w:tc>
        <w:tc>
          <w:tcPr>
            <w:tcW w:w="1060" w:type="dxa"/>
            <w:noWrap/>
            <w:hideMark/>
          </w:tcPr>
          <w:p w14:paraId="5AB046E3" w14:textId="77777777" w:rsidR="00660F11" w:rsidRPr="0081615F" w:rsidRDefault="00660F11" w:rsidP="00660F11">
            <w:pPr>
              <w:widowControl/>
              <w:jc w:val="left"/>
              <w:rPr>
                <w:rFonts w:asciiTheme="majorEastAsia" w:eastAsiaTheme="majorEastAsia" w:hAnsiTheme="majorEastAsia"/>
                <w:highlight w:val="yellow"/>
              </w:rPr>
            </w:pPr>
            <w:r w:rsidRPr="0081615F">
              <w:rPr>
                <w:rFonts w:asciiTheme="majorEastAsia" w:eastAsiaTheme="majorEastAsia" w:hAnsiTheme="majorEastAsia" w:hint="eastAsia"/>
                <w:highlight w:val="yellow"/>
              </w:rPr>
              <w:t>30.10</w:t>
            </w:r>
            <w:r w:rsidRPr="0081615F">
              <w:rPr>
                <w:rFonts w:asciiTheme="majorEastAsia" w:eastAsiaTheme="majorEastAsia" w:hAnsiTheme="majorEastAsia"/>
                <w:highlight w:val="yellow"/>
              </w:rPr>
              <w:t>%</w:t>
            </w:r>
          </w:p>
        </w:tc>
      </w:tr>
      <w:tr w:rsidR="00660F11" w:rsidRPr="0081615F" w14:paraId="34EA817D" w14:textId="77777777" w:rsidTr="00660F11">
        <w:trPr>
          <w:trHeight w:val="320"/>
        </w:trPr>
        <w:tc>
          <w:tcPr>
            <w:tcW w:w="1060" w:type="dxa"/>
            <w:noWrap/>
            <w:hideMark/>
          </w:tcPr>
          <w:p w14:paraId="016A668C" w14:textId="77777777" w:rsidR="00660F11" w:rsidRPr="0081615F" w:rsidRDefault="00660F11" w:rsidP="00660F11">
            <w:pPr>
              <w:widowControl/>
              <w:jc w:val="left"/>
              <w:rPr>
                <w:rFonts w:asciiTheme="majorEastAsia" w:eastAsiaTheme="majorEastAsia" w:hAnsiTheme="majorEastAsia"/>
                <w:highlight w:val="yellow"/>
              </w:rPr>
            </w:pPr>
            <w:r w:rsidRPr="0081615F">
              <w:rPr>
                <w:rFonts w:asciiTheme="majorEastAsia" w:eastAsiaTheme="majorEastAsia" w:hAnsiTheme="majorEastAsia" w:hint="eastAsia"/>
                <w:highlight w:val="yellow"/>
              </w:rPr>
              <w:t>水文</w:t>
            </w:r>
          </w:p>
        </w:tc>
        <w:tc>
          <w:tcPr>
            <w:tcW w:w="1060" w:type="dxa"/>
            <w:noWrap/>
            <w:hideMark/>
          </w:tcPr>
          <w:p w14:paraId="69ECBF54" w14:textId="77777777" w:rsidR="00660F11" w:rsidRPr="0081615F" w:rsidRDefault="00660F11" w:rsidP="00660F11">
            <w:pPr>
              <w:widowControl/>
              <w:jc w:val="left"/>
              <w:rPr>
                <w:rFonts w:asciiTheme="majorEastAsia" w:eastAsiaTheme="majorEastAsia" w:hAnsiTheme="majorEastAsia"/>
                <w:highlight w:val="yellow"/>
              </w:rPr>
            </w:pPr>
            <w:r w:rsidRPr="0081615F">
              <w:rPr>
                <w:rFonts w:asciiTheme="majorEastAsia" w:eastAsiaTheme="majorEastAsia" w:hAnsiTheme="majorEastAsia" w:hint="eastAsia"/>
                <w:highlight w:val="yellow"/>
              </w:rPr>
              <w:t>202</w:t>
            </w:r>
          </w:p>
        </w:tc>
        <w:tc>
          <w:tcPr>
            <w:tcW w:w="1060" w:type="dxa"/>
            <w:noWrap/>
            <w:hideMark/>
          </w:tcPr>
          <w:p w14:paraId="3A74FBBE" w14:textId="77777777" w:rsidR="00660F11" w:rsidRPr="0081615F" w:rsidRDefault="00660F11" w:rsidP="00660F11">
            <w:pPr>
              <w:widowControl/>
              <w:jc w:val="left"/>
              <w:rPr>
                <w:rFonts w:asciiTheme="majorEastAsia" w:eastAsiaTheme="majorEastAsia" w:hAnsiTheme="majorEastAsia"/>
                <w:highlight w:val="yellow"/>
              </w:rPr>
            </w:pPr>
            <w:r w:rsidRPr="0081615F">
              <w:rPr>
                <w:rFonts w:asciiTheme="majorEastAsia" w:eastAsiaTheme="majorEastAsia" w:hAnsiTheme="majorEastAsia" w:hint="eastAsia"/>
                <w:highlight w:val="yellow"/>
              </w:rPr>
              <w:t>20.82</w:t>
            </w:r>
            <w:r w:rsidRPr="0081615F">
              <w:rPr>
                <w:rFonts w:asciiTheme="majorEastAsia" w:eastAsiaTheme="majorEastAsia" w:hAnsiTheme="majorEastAsia"/>
                <w:highlight w:val="yellow"/>
              </w:rPr>
              <w:t>%</w:t>
            </w:r>
          </w:p>
        </w:tc>
      </w:tr>
      <w:tr w:rsidR="00660F11" w:rsidRPr="0081615F" w14:paraId="6F040A47" w14:textId="77777777" w:rsidTr="00660F11">
        <w:trPr>
          <w:trHeight w:val="320"/>
        </w:trPr>
        <w:tc>
          <w:tcPr>
            <w:tcW w:w="1060" w:type="dxa"/>
            <w:noWrap/>
          </w:tcPr>
          <w:p w14:paraId="23766D9B" w14:textId="77777777" w:rsidR="00660F11" w:rsidRPr="0081615F" w:rsidRDefault="00660F11" w:rsidP="00660F11">
            <w:pPr>
              <w:widowControl/>
              <w:jc w:val="left"/>
              <w:rPr>
                <w:rFonts w:asciiTheme="majorEastAsia" w:eastAsiaTheme="majorEastAsia" w:hAnsiTheme="majorEastAsia"/>
              </w:rPr>
            </w:pPr>
            <w:r w:rsidRPr="0081615F">
              <w:rPr>
                <w:rFonts w:asciiTheme="majorEastAsia" w:eastAsiaTheme="majorEastAsia" w:hAnsiTheme="majorEastAsia" w:hint="eastAsia"/>
              </w:rPr>
              <w:t>水工S</w:t>
            </w:r>
          </w:p>
        </w:tc>
        <w:tc>
          <w:tcPr>
            <w:tcW w:w="1060" w:type="dxa"/>
            <w:noWrap/>
          </w:tcPr>
          <w:p w14:paraId="11579AF1" w14:textId="77777777" w:rsidR="00660F11" w:rsidRPr="0081615F" w:rsidRDefault="00660F11" w:rsidP="00660F11">
            <w:pPr>
              <w:widowControl/>
              <w:jc w:val="left"/>
              <w:rPr>
                <w:rFonts w:asciiTheme="majorEastAsia" w:eastAsiaTheme="majorEastAsia" w:hAnsiTheme="majorEastAsia"/>
              </w:rPr>
            </w:pPr>
            <w:r w:rsidRPr="0081615F">
              <w:rPr>
                <w:rFonts w:asciiTheme="majorEastAsia" w:eastAsiaTheme="majorEastAsia" w:hAnsiTheme="majorEastAsia" w:hint="eastAsia"/>
              </w:rPr>
              <w:t>53</w:t>
            </w:r>
          </w:p>
        </w:tc>
        <w:tc>
          <w:tcPr>
            <w:tcW w:w="1060" w:type="dxa"/>
            <w:noWrap/>
          </w:tcPr>
          <w:p w14:paraId="68DFDBE7" w14:textId="77777777" w:rsidR="00660F11" w:rsidRPr="0081615F" w:rsidRDefault="00660F11" w:rsidP="00660F11">
            <w:pPr>
              <w:widowControl/>
              <w:jc w:val="left"/>
              <w:rPr>
                <w:rFonts w:asciiTheme="majorEastAsia" w:eastAsiaTheme="majorEastAsia" w:hAnsiTheme="majorEastAsia"/>
              </w:rPr>
            </w:pPr>
            <w:r w:rsidRPr="0081615F">
              <w:rPr>
                <w:rFonts w:asciiTheme="majorEastAsia" w:eastAsiaTheme="majorEastAsia" w:hAnsiTheme="majorEastAsia" w:hint="eastAsia"/>
              </w:rPr>
              <w:t>5.46%</w:t>
            </w:r>
          </w:p>
        </w:tc>
      </w:tr>
      <w:tr w:rsidR="00660F11" w:rsidRPr="0081615F" w14:paraId="7063D550" w14:textId="77777777" w:rsidTr="00660F11">
        <w:trPr>
          <w:trHeight w:val="320"/>
        </w:trPr>
        <w:tc>
          <w:tcPr>
            <w:tcW w:w="1060" w:type="dxa"/>
            <w:noWrap/>
          </w:tcPr>
          <w:p w14:paraId="090B2C13" w14:textId="77777777" w:rsidR="00660F11" w:rsidRPr="0081615F" w:rsidRDefault="00660F11" w:rsidP="00660F11">
            <w:pPr>
              <w:widowControl/>
              <w:jc w:val="left"/>
              <w:rPr>
                <w:rFonts w:asciiTheme="majorEastAsia" w:eastAsiaTheme="majorEastAsia" w:hAnsiTheme="majorEastAsia"/>
              </w:rPr>
            </w:pPr>
            <w:r w:rsidRPr="0081615F">
              <w:rPr>
                <w:rFonts w:asciiTheme="majorEastAsia" w:eastAsiaTheme="majorEastAsia" w:hAnsiTheme="majorEastAsia" w:hint="eastAsia"/>
              </w:rPr>
              <w:t>智水</w:t>
            </w:r>
          </w:p>
        </w:tc>
        <w:tc>
          <w:tcPr>
            <w:tcW w:w="1060" w:type="dxa"/>
            <w:noWrap/>
          </w:tcPr>
          <w:p w14:paraId="0CA68622" w14:textId="77777777" w:rsidR="00660F11" w:rsidRPr="0081615F" w:rsidRDefault="00660F11" w:rsidP="00660F11">
            <w:pPr>
              <w:widowControl/>
              <w:jc w:val="left"/>
              <w:rPr>
                <w:rFonts w:asciiTheme="majorEastAsia" w:eastAsiaTheme="majorEastAsia" w:hAnsiTheme="majorEastAsia"/>
              </w:rPr>
            </w:pPr>
            <w:r w:rsidRPr="0081615F">
              <w:rPr>
                <w:rFonts w:asciiTheme="majorEastAsia" w:eastAsiaTheme="majorEastAsia" w:hAnsiTheme="majorEastAsia" w:hint="eastAsia"/>
              </w:rPr>
              <w:t>48</w:t>
            </w:r>
          </w:p>
        </w:tc>
        <w:tc>
          <w:tcPr>
            <w:tcW w:w="1060" w:type="dxa"/>
            <w:noWrap/>
          </w:tcPr>
          <w:p w14:paraId="6B7486CA" w14:textId="77777777" w:rsidR="00660F11" w:rsidRPr="0081615F" w:rsidRDefault="00660F11" w:rsidP="00660F11">
            <w:pPr>
              <w:widowControl/>
              <w:jc w:val="left"/>
              <w:rPr>
                <w:rFonts w:asciiTheme="majorEastAsia" w:eastAsiaTheme="majorEastAsia" w:hAnsiTheme="majorEastAsia"/>
              </w:rPr>
            </w:pPr>
            <w:r w:rsidRPr="0081615F">
              <w:rPr>
                <w:rFonts w:asciiTheme="majorEastAsia" w:eastAsiaTheme="majorEastAsia" w:hAnsiTheme="majorEastAsia" w:hint="eastAsia"/>
              </w:rPr>
              <w:t>4.94%</w:t>
            </w:r>
          </w:p>
        </w:tc>
      </w:tr>
    </w:tbl>
    <w:p w14:paraId="1EF75F3E" w14:textId="3797C028" w:rsidR="00D55646" w:rsidRPr="00C6173F" w:rsidRDefault="00D55646" w:rsidP="00C6173F">
      <w:pPr>
        <w:pStyle w:val="a3"/>
        <w:widowControl/>
        <w:shd w:val="clear" w:color="auto" w:fill="FFFFFF"/>
        <w:spacing w:beforeAutospacing="0" w:afterAutospacing="0"/>
        <w:ind w:firstLineChars="200" w:firstLine="440"/>
        <w:rPr>
          <w:rFonts w:asciiTheme="majorEastAsia" w:eastAsiaTheme="majorEastAsia" w:hAnsiTheme="majorEastAsia" w:cs="微软雅黑"/>
          <w:kern w:val="2"/>
          <w:sz w:val="22"/>
          <w:szCs w:val="22"/>
        </w:rPr>
      </w:pPr>
      <w:r w:rsidRPr="00C6173F">
        <w:rPr>
          <w:rFonts w:asciiTheme="majorEastAsia" w:eastAsiaTheme="majorEastAsia" w:hAnsiTheme="majorEastAsia" w:cs="微软雅黑" w:hint="eastAsia"/>
          <w:kern w:val="2"/>
          <w:sz w:val="22"/>
          <w:szCs w:val="22"/>
        </w:rPr>
        <w:t>水工、水文和农水三</w:t>
      </w:r>
      <w:proofErr w:type="gramStart"/>
      <w:r w:rsidRPr="00C6173F">
        <w:rPr>
          <w:rFonts w:asciiTheme="majorEastAsia" w:eastAsiaTheme="majorEastAsia" w:hAnsiTheme="majorEastAsia" w:cs="微软雅黑" w:hint="eastAsia"/>
          <w:kern w:val="2"/>
          <w:sz w:val="22"/>
          <w:szCs w:val="22"/>
        </w:rPr>
        <w:t>个</w:t>
      </w:r>
      <w:proofErr w:type="gramEnd"/>
      <w:r w:rsidRPr="00C6173F">
        <w:rPr>
          <w:rFonts w:asciiTheme="majorEastAsia" w:eastAsiaTheme="majorEastAsia" w:hAnsiTheme="majorEastAsia" w:cs="微软雅黑" w:hint="eastAsia"/>
          <w:kern w:val="2"/>
          <w:sz w:val="22"/>
          <w:szCs w:val="22"/>
        </w:rPr>
        <w:t>专业</w:t>
      </w:r>
      <w:proofErr w:type="gramStart"/>
      <w:r w:rsidRPr="00C6173F">
        <w:rPr>
          <w:rFonts w:asciiTheme="majorEastAsia" w:eastAsiaTheme="majorEastAsia" w:hAnsiTheme="majorEastAsia" w:cs="微软雅黑" w:hint="eastAsia"/>
          <w:kern w:val="2"/>
          <w:sz w:val="22"/>
          <w:szCs w:val="22"/>
        </w:rPr>
        <w:t>挂科率</w:t>
      </w:r>
      <w:proofErr w:type="gramEnd"/>
      <w:r w:rsidRPr="00C6173F">
        <w:rPr>
          <w:rFonts w:asciiTheme="majorEastAsia" w:eastAsiaTheme="majorEastAsia" w:hAnsiTheme="majorEastAsia" w:cs="微软雅黑" w:hint="eastAsia"/>
          <w:kern w:val="2"/>
          <w:sz w:val="22"/>
          <w:szCs w:val="22"/>
        </w:rPr>
        <w:t>最高</w:t>
      </w:r>
      <w:r w:rsidR="00C6173F">
        <w:rPr>
          <w:rFonts w:asciiTheme="majorEastAsia" w:eastAsiaTheme="majorEastAsia" w:hAnsiTheme="majorEastAsia" w:cs="微软雅黑" w:hint="eastAsia"/>
          <w:kern w:val="2"/>
          <w:sz w:val="22"/>
          <w:szCs w:val="22"/>
        </w:rPr>
        <w:t>。</w:t>
      </w:r>
    </w:p>
    <w:p w14:paraId="02F24FC5" w14:textId="77777777" w:rsidR="00660F11" w:rsidRPr="0081615F" w:rsidRDefault="00660F11" w:rsidP="00660F11">
      <w:pPr>
        <w:widowControl/>
        <w:spacing w:after="0" w:line="240" w:lineRule="auto"/>
        <w:jc w:val="left"/>
        <w:rPr>
          <w:rFonts w:asciiTheme="majorEastAsia" w:eastAsiaTheme="majorEastAsia" w:hAnsiTheme="majorEastAsia" w:cs="Times New Roman (正文 CS 字体)"/>
        </w:rPr>
      </w:pPr>
    </w:p>
    <w:p w14:paraId="24EAE560" w14:textId="77777777" w:rsidR="00660F11" w:rsidRPr="0081615F" w:rsidRDefault="00660F11" w:rsidP="00660F11">
      <w:pPr>
        <w:widowControl/>
        <w:spacing w:after="0" w:line="240" w:lineRule="auto"/>
        <w:jc w:val="left"/>
        <w:rPr>
          <w:rFonts w:asciiTheme="majorEastAsia" w:eastAsiaTheme="majorEastAsia" w:hAnsiTheme="majorEastAsia" w:cs="Times New Roman (正文 CS 字体)"/>
        </w:rPr>
      </w:pPr>
    </w:p>
    <w:tbl>
      <w:tblPr>
        <w:tblStyle w:val="a9"/>
        <w:tblW w:w="0" w:type="auto"/>
        <w:tblInd w:w="2117" w:type="dxa"/>
        <w:tblLook w:val="04A0" w:firstRow="1" w:lastRow="0" w:firstColumn="1" w:lastColumn="0" w:noHBand="0" w:noVBand="1"/>
      </w:tblPr>
      <w:tblGrid>
        <w:gridCol w:w="1060"/>
        <w:gridCol w:w="1060"/>
        <w:gridCol w:w="1060"/>
      </w:tblGrid>
      <w:tr w:rsidR="00660F11" w:rsidRPr="0081615F" w14:paraId="487D8D45" w14:textId="77777777" w:rsidTr="00D55646">
        <w:trPr>
          <w:trHeight w:val="320"/>
        </w:trPr>
        <w:tc>
          <w:tcPr>
            <w:tcW w:w="1060" w:type="dxa"/>
            <w:noWrap/>
            <w:hideMark/>
          </w:tcPr>
          <w:p w14:paraId="626E5F2E" w14:textId="77777777" w:rsidR="00660F11" w:rsidRPr="0081615F" w:rsidRDefault="00660F11" w:rsidP="00660F11">
            <w:pPr>
              <w:widowControl/>
              <w:jc w:val="left"/>
              <w:rPr>
                <w:rFonts w:asciiTheme="majorEastAsia" w:eastAsiaTheme="majorEastAsia" w:hAnsiTheme="majorEastAsia"/>
              </w:rPr>
            </w:pPr>
            <w:r w:rsidRPr="0081615F">
              <w:rPr>
                <w:rFonts w:asciiTheme="majorEastAsia" w:eastAsiaTheme="majorEastAsia" w:hAnsiTheme="majorEastAsia" w:hint="eastAsia"/>
              </w:rPr>
              <w:t>港航</w:t>
            </w:r>
          </w:p>
        </w:tc>
        <w:tc>
          <w:tcPr>
            <w:tcW w:w="1060" w:type="dxa"/>
            <w:noWrap/>
            <w:hideMark/>
          </w:tcPr>
          <w:p w14:paraId="3F46473F" w14:textId="77777777" w:rsidR="00660F11" w:rsidRPr="0081615F" w:rsidRDefault="00660F11" w:rsidP="00660F11">
            <w:pPr>
              <w:widowControl/>
              <w:jc w:val="left"/>
              <w:rPr>
                <w:rFonts w:asciiTheme="majorEastAsia" w:eastAsiaTheme="majorEastAsia" w:hAnsiTheme="majorEastAsia"/>
              </w:rPr>
            </w:pPr>
            <w:r w:rsidRPr="0081615F">
              <w:rPr>
                <w:rFonts w:asciiTheme="majorEastAsia" w:eastAsiaTheme="majorEastAsia" w:hAnsiTheme="majorEastAsia"/>
              </w:rPr>
              <w:t>2021</w:t>
            </w:r>
            <w:r w:rsidRPr="0081615F">
              <w:rPr>
                <w:rFonts w:asciiTheme="majorEastAsia" w:eastAsiaTheme="majorEastAsia" w:hAnsiTheme="majorEastAsia" w:hint="eastAsia"/>
              </w:rPr>
              <w:t>级</w:t>
            </w:r>
          </w:p>
        </w:tc>
        <w:tc>
          <w:tcPr>
            <w:tcW w:w="1060" w:type="dxa"/>
            <w:noWrap/>
            <w:hideMark/>
          </w:tcPr>
          <w:p w14:paraId="06280612" w14:textId="77777777" w:rsidR="00660F11" w:rsidRPr="0081615F" w:rsidRDefault="00660F11" w:rsidP="00660F11">
            <w:pPr>
              <w:widowControl/>
              <w:jc w:val="left"/>
              <w:rPr>
                <w:rFonts w:asciiTheme="majorEastAsia" w:eastAsiaTheme="majorEastAsia" w:hAnsiTheme="majorEastAsia"/>
              </w:rPr>
            </w:pPr>
            <w:r w:rsidRPr="0081615F">
              <w:rPr>
                <w:rFonts w:asciiTheme="majorEastAsia" w:eastAsiaTheme="majorEastAsia" w:hAnsiTheme="majorEastAsia" w:hint="eastAsia"/>
              </w:rPr>
              <w:t>30</w:t>
            </w:r>
          </w:p>
        </w:tc>
      </w:tr>
      <w:tr w:rsidR="00660F11" w:rsidRPr="0081615F" w14:paraId="635C0AC1" w14:textId="77777777" w:rsidTr="00D55646">
        <w:trPr>
          <w:trHeight w:val="320"/>
        </w:trPr>
        <w:tc>
          <w:tcPr>
            <w:tcW w:w="1060" w:type="dxa"/>
            <w:noWrap/>
            <w:hideMark/>
          </w:tcPr>
          <w:p w14:paraId="13A17AC4" w14:textId="77777777" w:rsidR="00660F11" w:rsidRPr="0081615F" w:rsidRDefault="00660F11" w:rsidP="00660F11">
            <w:pPr>
              <w:widowControl/>
              <w:jc w:val="left"/>
              <w:rPr>
                <w:rFonts w:asciiTheme="majorEastAsia" w:eastAsiaTheme="majorEastAsia" w:hAnsiTheme="majorEastAsia"/>
              </w:rPr>
            </w:pPr>
          </w:p>
        </w:tc>
        <w:tc>
          <w:tcPr>
            <w:tcW w:w="1060" w:type="dxa"/>
            <w:noWrap/>
            <w:hideMark/>
          </w:tcPr>
          <w:p w14:paraId="34EF7DDB" w14:textId="77777777" w:rsidR="00660F11" w:rsidRPr="0081615F" w:rsidRDefault="00660F11" w:rsidP="00660F11">
            <w:pPr>
              <w:widowControl/>
              <w:jc w:val="left"/>
              <w:rPr>
                <w:rFonts w:asciiTheme="majorEastAsia" w:eastAsiaTheme="majorEastAsia" w:hAnsiTheme="majorEastAsia"/>
              </w:rPr>
            </w:pPr>
            <w:r w:rsidRPr="0081615F">
              <w:rPr>
                <w:rFonts w:asciiTheme="majorEastAsia" w:eastAsiaTheme="majorEastAsia" w:hAnsiTheme="majorEastAsia"/>
              </w:rPr>
              <w:t>2022</w:t>
            </w:r>
            <w:r w:rsidRPr="0081615F">
              <w:rPr>
                <w:rFonts w:asciiTheme="majorEastAsia" w:eastAsiaTheme="majorEastAsia" w:hAnsiTheme="majorEastAsia" w:hint="eastAsia"/>
              </w:rPr>
              <w:t>级</w:t>
            </w:r>
          </w:p>
        </w:tc>
        <w:tc>
          <w:tcPr>
            <w:tcW w:w="1060" w:type="dxa"/>
            <w:noWrap/>
            <w:hideMark/>
          </w:tcPr>
          <w:p w14:paraId="62BC0D6D" w14:textId="77777777" w:rsidR="00660F11" w:rsidRPr="0081615F" w:rsidRDefault="00660F11" w:rsidP="00660F11">
            <w:pPr>
              <w:widowControl/>
              <w:jc w:val="left"/>
              <w:rPr>
                <w:rFonts w:asciiTheme="majorEastAsia" w:eastAsiaTheme="majorEastAsia" w:hAnsiTheme="majorEastAsia"/>
              </w:rPr>
            </w:pPr>
            <w:r w:rsidRPr="0081615F">
              <w:rPr>
                <w:rFonts w:asciiTheme="majorEastAsia" w:eastAsiaTheme="majorEastAsia" w:hAnsiTheme="majorEastAsia" w:hint="eastAsia"/>
              </w:rPr>
              <w:t>111</w:t>
            </w:r>
          </w:p>
        </w:tc>
      </w:tr>
      <w:tr w:rsidR="00660F11" w:rsidRPr="0081615F" w14:paraId="5AA37122" w14:textId="77777777" w:rsidTr="00D55646">
        <w:trPr>
          <w:trHeight w:val="320"/>
        </w:trPr>
        <w:tc>
          <w:tcPr>
            <w:tcW w:w="1060" w:type="dxa"/>
            <w:noWrap/>
            <w:hideMark/>
          </w:tcPr>
          <w:p w14:paraId="5D156720" w14:textId="77777777" w:rsidR="00660F11" w:rsidRPr="0081615F" w:rsidRDefault="00660F11" w:rsidP="00660F11">
            <w:pPr>
              <w:widowControl/>
              <w:jc w:val="left"/>
              <w:rPr>
                <w:rFonts w:asciiTheme="majorEastAsia" w:eastAsiaTheme="majorEastAsia" w:hAnsiTheme="majorEastAsia"/>
              </w:rPr>
            </w:pPr>
          </w:p>
        </w:tc>
        <w:tc>
          <w:tcPr>
            <w:tcW w:w="1060" w:type="dxa"/>
            <w:noWrap/>
            <w:hideMark/>
          </w:tcPr>
          <w:p w14:paraId="19222EBD" w14:textId="77777777" w:rsidR="00660F11" w:rsidRPr="0081615F" w:rsidRDefault="00660F11" w:rsidP="00660F11">
            <w:pPr>
              <w:widowControl/>
              <w:jc w:val="left"/>
              <w:rPr>
                <w:rFonts w:asciiTheme="majorEastAsia" w:eastAsiaTheme="majorEastAsia" w:hAnsiTheme="majorEastAsia"/>
              </w:rPr>
            </w:pPr>
            <w:r w:rsidRPr="0081615F">
              <w:rPr>
                <w:rFonts w:asciiTheme="majorEastAsia" w:eastAsiaTheme="majorEastAsia" w:hAnsiTheme="majorEastAsia"/>
              </w:rPr>
              <w:t>2023</w:t>
            </w:r>
            <w:r w:rsidRPr="0081615F">
              <w:rPr>
                <w:rFonts w:asciiTheme="majorEastAsia" w:eastAsiaTheme="majorEastAsia" w:hAnsiTheme="majorEastAsia" w:hint="eastAsia"/>
              </w:rPr>
              <w:t>级</w:t>
            </w:r>
          </w:p>
        </w:tc>
        <w:tc>
          <w:tcPr>
            <w:tcW w:w="1060" w:type="dxa"/>
            <w:noWrap/>
            <w:hideMark/>
          </w:tcPr>
          <w:p w14:paraId="4F67C2A7" w14:textId="77777777" w:rsidR="00660F11" w:rsidRPr="0081615F" w:rsidRDefault="00660F11" w:rsidP="00660F11">
            <w:pPr>
              <w:widowControl/>
              <w:jc w:val="left"/>
              <w:rPr>
                <w:rFonts w:asciiTheme="majorEastAsia" w:eastAsiaTheme="majorEastAsia" w:hAnsiTheme="majorEastAsia"/>
              </w:rPr>
            </w:pPr>
            <w:r w:rsidRPr="0081615F">
              <w:rPr>
                <w:rFonts w:asciiTheme="majorEastAsia" w:eastAsiaTheme="majorEastAsia" w:hAnsiTheme="majorEastAsia" w:hint="eastAsia"/>
              </w:rPr>
              <w:t>40</w:t>
            </w:r>
          </w:p>
        </w:tc>
      </w:tr>
    </w:tbl>
    <w:p w14:paraId="4B3817D7" w14:textId="77777777" w:rsidR="00660F11" w:rsidRPr="0081615F" w:rsidRDefault="00660F11" w:rsidP="00660F11">
      <w:pPr>
        <w:widowControl/>
        <w:spacing w:after="0" w:line="240" w:lineRule="auto"/>
        <w:jc w:val="left"/>
        <w:rPr>
          <w:rFonts w:asciiTheme="majorEastAsia" w:eastAsiaTheme="majorEastAsia" w:hAnsiTheme="majorEastAsia" w:cs="Times New Roman (正文 CS 字体)"/>
        </w:rPr>
      </w:pPr>
    </w:p>
    <w:tbl>
      <w:tblPr>
        <w:tblStyle w:val="a9"/>
        <w:tblW w:w="0" w:type="auto"/>
        <w:tblInd w:w="2117" w:type="dxa"/>
        <w:tblLook w:val="04A0" w:firstRow="1" w:lastRow="0" w:firstColumn="1" w:lastColumn="0" w:noHBand="0" w:noVBand="1"/>
      </w:tblPr>
      <w:tblGrid>
        <w:gridCol w:w="1060"/>
        <w:gridCol w:w="1060"/>
        <w:gridCol w:w="1060"/>
      </w:tblGrid>
      <w:tr w:rsidR="00660F11" w:rsidRPr="0081615F" w14:paraId="2C0D251A" w14:textId="77777777" w:rsidTr="00D55646">
        <w:trPr>
          <w:trHeight w:val="320"/>
        </w:trPr>
        <w:tc>
          <w:tcPr>
            <w:tcW w:w="1060" w:type="dxa"/>
            <w:noWrap/>
            <w:hideMark/>
          </w:tcPr>
          <w:p w14:paraId="41F781ED" w14:textId="77777777" w:rsidR="00660F11" w:rsidRPr="0081615F" w:rsidRDefault="00660F11" w:rsidP="00660F11">
            <w:pPr>
              <w:widowControl/>
              <w:jc w:val="left"/>
              <w:rPr>
                <w:rFonts w:asciiTheme="majorEastAsia" w:eastAsiaTheme="majorEastAsia" w:hAnsiTheme="majorEastAsia"/>
              </w:rPr>
            </w:pPr>
            <w:r w:rsidRPr="0081615F">
              <w:rPr>
                <w:rFonts w:asciiTheme="majorEastAsia" w:eastAsiaTheme="majorEastAsia" w:hAnsiTheme="majorEastAsia" w:hint="eastAsia"/>
              </w:rPr>
              <w:t>农水</w:t>
            </w:r>
          </w:p>
        </w:tc>
        <w:tc>
          <w:tcPr>
            <w:tcW w:w="1060" w:type="dxa"/>
            <w:noWrap/>
            <w:hideMark/>
          </w:tcPr>
          <w:p w14:paraId="4F402D60" w14:textId="77777777" w:rsidR="00660F11" w:rsidRPr="0081615F" w:rsidRDefault="00660F11" w:rsidP="00660F11">
            <w:pPr>
              <w:widowControl/>
              <w:jc w:val="left"/>
              <w:rPr>
                <w:rFonts w:asciiTheme="majorEastAsia" w:eastAsiaTheme="majorEastAsia" w:hAnsiTheme="majorEastAsia"/>
              </w:rPr>
            </w:pPr>
            <w:r w:rsidRPr="0081615F">
              <w:rPr>
                <w:rFonts w:asciiTheme="majorEastAsia" w:eastAsiaTheme="majorEastAsia" w:hAnsiTheme="majorEastAsia"/>
              </w:rPr>
              <w:t>2021</w:t>
            </w:r>
            <w:r w:rsidRPr="0081615F">
              <w:rPr>
                <w:rFonts w:asciiTheme="majorEastAsia" w:eastAsiaTheme="majorEastAsia" w:hAnsiTheme="majorEastAsia" w:hint="eastAsia"/>
              </w:rPr>
              <w:t>级</w:t>
            </w:r>
          </w:p>
        </w:tc>
        <w:tc>
          <w:tcPr>
            <w:tcW w:w="1060" w:type="dxa"/>
            <w:noWrap/>
            <w:hideMark/>
          </w:tcPr>
          <w:p w14:paraId="6C199244" w14:textId="77777777" w:rsidR="00660F11" w:rsidRPr="0081615F" w:rsidRDefault="00660F11" w:rsidP="00660F11">
            <w:pPr>
              <w:widowControl/>
              <w:jc w:val="left"/>
              <w:rPr>
                <w:rFonts w:asciiTheme="majorEastAsia" w:eastAsiaTheme="majorEastAsia" w:hAnsiTheme="majorEastAsia"/>
              </w:rPr>
            </w:pPr>
            <w:r w:rsidRPr="0081615F">
              <w:rPr>
                <w:rFonts w:asciiTheme="majorEastAsia" w:eastAsiaTheme="majorEastAsia" w:hAnsiTheme="majorEastAsia"/>
              </w:rPr>
              <w:t>7</w:t>
            </w:r>
            <w:r w:rsidRPr="0081615F">
              <w:rPr>
                <w:rFonts w:asciiTheme="majorEastAsia" w:eastAsiaTheme="majorEastAsia" w:hAnsiTheme="majorEastAsia" w:hint="eastAsia"/>
              </w:rPr>
              <w:t>6</w:t>
            </w:r>
          </w:p>
        </w:tc>
      </w:tr>
      <w:tr w:rsidR="00660F11" w:rsidRPr="0081615F" w14:paraId="71FFEDB9" w14:textId="77777777" w:rsidTr="00D55646">
        <w:trPr>
          <w:trHeight w:val="320"/>
        </w:trPr>
        <w:tc>
          <w:tcPr>
            <w:tcW w:w="1060" w:type="dxa"/>
            <w:noWrap/>
            <w:hideMark/>
          </w:tcPr>
          <w:p w14:paraId="0F552D97" w14:textId="77777777" w:rsidR="00660F11" w:rsidRPr="0081615F" w:rsidRDefault="00660F11" w:rsidP="00660F11">
            <w:pPr>
              <w:widowControl/>
              <w:jc w:val="left"/>
              <w:rPr>
                <w:rFonts w:asciiTheme="majorEastAsia" w:eastAsiaTheme="majorEastAsia" w:hAnsiTheme="majorEastAsia"/>
              </w:rPr>
            </w:pPr>
          </w:p>
        </w:tc>
        <w:tc>
          <w:tcPr>
            <w:tcW w:w="1060" w:type="dxa"/>
            <w:noWrap/>
            <w:hideMark/>
          </w:tcPr>
          <w:p w14:paraId="51C2B6D9" w14:textId="77777777" w:rsidR="00660F11" w:rsidRPr="0081615F" w:rsidRDefault="00660F11" w:rsidP="00660F11">
            <w:pPr>
              <w:widowControl/>
              <w:jc w:val="left"/>
              <w:rPr>
                <w:rFonts w:asciiTheme="majorEastAsia" w:eastAsiaTheme="majorEastAsia" w:hAnsiTheme="majorEastAsia"/>
              </w:rPr>
            </w:pPr>
            <w:r w:rsidRPr="0081615F">
              <w:rPr>
                <w:rFonts w:asciiTheme="majorEastAsia" w:eastAsiaTheme="majorEastAsia" w:hAnsiTheme="majorEastAsia"/>
              </w:rPr>
              <w:t>2022</w:t>
            </w:r>
            <w:r w:rsidRPr="0081615F">
              <w:rPr>
                <w:rFonts w:asciiTheme="majorEastAsia" w:eastAsiaTheme="majorEastAsia" w:hAnsiTheme="majorEastAsia" w:hint="eastAsia"/>
              </w:rPr>
              <w:t>级</w:t>
            </w:r>
          </w:p>
        </w:tc>
        <w:tc>
          <w:tcPr>
            <w:tcW w:w="1060" w:type="dxa"/>
            <w:noWrap/>
            <w:hideMark/>
          </w:tcPr>
          <w:p w14:paraId="35ED7721" w14:textId="77777777" w:rsidR="00660F11" w:rsidRPr="0081615F" w:rsidRDefault="00660F11" w:rsidP="00660F11">
            <w:pPr>
              <w:widowControl/>
              <w:jc w:val="left"/>
              <w:rPr>
                <w:rFonts w:asciiTheme="majorEastAsia" w:eastAsiaTheme="majorEastAsia" w:hAnsiTheme="majorEastAsia"/>
              </w:rPr>
            </w:pPr>
            <w:r w:rsidRPr="0081615F">
              <w:rPr>
                <w:rFonts w:asciiTheme="majorEastAsia" w:eastAsiaTheme="majorEastAsia" w:hAnsiTheme="majorEastAsia" w:hint="eastAsia"/>
              </w:rPr>
              <w:t>31</w:t>
            </w:r>
          </w:p>
        </w:tc>
      </w:tr>
      <w:tr w:rsidR="00660F11" w:rsidRPr="0081615F" w14:paraId="1B65DA0F" w14:textId="77777777" w:rsidTr="00D55646">
        <w:trPr>
          <w:trHeight w:val="320"/>
        </w:trPr>
        <w:tc>
          <w:tcPr>
            <w:tcW w:w="1060" w:type="dxa"/>
            <w:noWrap/>
            <w:hideMark/>
          </w:tcPr>
          <w:p w14:paraId="024FD004" w14:textId="77777777" w:rsidR="00660F11" w:rsidRPr="0081615F" w:rsidRDefault="00660F11" w:rsidP="00660F11">
            <w:pPr>
              <w:widowControl/>
              <w:jc w:val="left"/>
              <w:rPr>
                <w:rFonts w:asciiTheme="majorEastAsia" w:eastAsiaTheme="majorEastAsia" w:hAnsiTheme="majorEastAsia"/>
              </w:rPr>
            </w:pPr>
          </w:p>
        </w:tc>
        <w:tc>
          <w:tcPr>
            <w:tcW w:w="1060" w:type="dxa"/>
            <w:noWrap/>
            <w:hideMark/>
          </w:tcPr>
          <w:p w14:paraId="4AEBDC08" w14:textId="77777777" w:rsidR="00660F11" w:rsidRPr="0081615F" w:rsidRDefault="00660F11" w:rsidP="00660F11">
            <w:pPr>
              <w:widowControl/>
              <w:jc w:val="left"/>
              <w:rPr>
                <w:rFonts w:asciiTheme="majorEastAsia" w:eastAsiaTheme="majorEastAsia" w:hAnsiTheme="majorEastAsia"/>
              </w:rPr>
            </w:pPr>
            <w:r w:rsidRPr="0081615F">
              <w:rPr>
                <w:rFonts w:asciiTheme="majorEastAsia" w:eastAsiaTheme="majorEastAsia" w:hAnsiTheme="majorEastAsia"/>
              </w:rPr>
              <w:t>2023</w:t>
            </w:r>
            <w:r w:rsidRPr="0081615F">
              <w:rPr>
                <w:rFonts w:asciiTheme="majorEastAsia" w:eastAsiaTheme="majorEastAsia" w:hAnsiTheme="majorEastAsia" w:hint="eastAsia"/>
              </w:rPr>
              <w:t>级</w:t>
            </w:r>
          </w:p>
        </w:tc>
        <w:tc>
          <w:tcPr>
            <w:tcW w:w="1060" w:type="dxa"/>
            <w:noWrap/>
            <w:hideMark/>
          </w:tcPr>
          <w:p w14:paraId="5564E9B0" w14:textId="77777777" w:rsidR="00660F11" w:rsidRPr="0081615F" w:rsidRDefault="00660F11" w:rsidP="00660F11">
            <w:pPr>
              <w:widowControl/>
              <w:jc w:val="left"/>
              <w:rPr>
                <w:rFonts w:asciiTheme="majorEastAsia" w:eastAsiaTheme="majorEastAsia" w:hAnsiTheme="majorEastAsia"/>
              </w:rPr>
            </w:pPr>
            <w:r w:rsidRPr="0081615F">
              <w:rPr>
                <w:rFonts w:asciiTheme="majorEastAsia" w:eastAsiaTheme="majorEastAsia" w:hAnsiTheme="majorEastAsia" w:hint="eastAsia"/>
              </w:rPr>
              <w:t>87</w:t>
            </w:r>
          </w:p>
        </w:tc>
      </w:tr>
    </w:tbl>
    <w:p w14:paraId="2D6B321D" w14:textId="77777777" w:rsidR="00660F11" w:rsidRPr="0081615F" w:rsidRDefault="00660F11" w:rsidP="00660F11">
      <w:pPr>
        <w:widowControl/>
        <w:spacing w:after="0" w:line="240" w:lineRule="auto"/>
        <w:jc w:val="left"/>
        <w:rPr>
          <w:rFonts w:asciiTheme="majorEastAsia" w:eastAsiaTheme="majorEastAsia" w:hAnsiTheme="majorEastAsia" w:cs="Times New Roman (正文 CS 字体)"/>
        </w:rPr>
      </w:pPr>
    </w:p>
    <w:tbl>
      <w:tblPr>
        <w:tblStyle w:val="a9"/>
        <w:tblW w:w="0" w:type="auto"/>
        <w:tblInd w:w="2125" w:type="dxa"/>
        <w:tblLook w:val="04A0" w:firstRow="1" w:lastRow="0" w:firstColumn="1" w:lastColumn="0" w:noHBand="0" w:noVBand="1"/>
      </w:tblPr>
      <w:tblGrid>
        <w:gridCol w:w="1060"/>
        <w:gridCol w:w="1060"/>
        <w:gridCol w:w="1060"/>
      </w:tblGrid>
      <w:tr w:rsidR="00660F11" w:rsidRPr="0081615F" w14:paraId="2B5CE022" w14:textId="77777777" w:rsidTr="00D55646">
        <w:trPr>
          <w:trHeight w:val="320"/>
        </w:trPr>
        <w:tc>
          <w:tcPr>
            <w:tcW w:w="1060" w:type="dxa"/>
            <w:noWrap/>
            <w:hideMark/>
          </w:tcPr>
          <w:p w14:paraId="046E5303" w14:textId="77777777" w:rsidR="00660F11" w:rsidRPr="0081615F" w:rsidRDefault="00660F11" w:rsidP="00660F11">
            <w:pPr>
              <w:widowControl/>
              <w:jc w:val="left"/>
              <w:rPr>
                <w:rFonts w:asciiTheme="majorEastAsia" w:eastAsiaTheme="majorEastAsia" w:hAnsiTheme="majorEastAsia"/>
              </w:rPr>
            </w:pPr>
            <w:r w:rsidRPr="0081615F">
              <w:rPr>
                <w:rFonts w:asciiTheme="majorEastAsia" w:eastAsiaTheme="majorEastAsia" w:hAnsiTheme="majorEastAsia" w:hint="eastAsia"/>
              </w:rPr>
              <w:t>水工</w:t>
            </w:r>
          </w:p>
        </w:tc>
        <w:tc>
          <w:tcPr>
            <w:tcW w:w="1060" w:type="dxa"/>
            <w:noWrap/>
            <w:hideMark/>
          </w:tcPr>
          <w:p w14:paraId="177350B7" w14:textId="77777777" w:rsidR="00660F11" w:rsidRPr="0081615F" w:rsidRDefault="00660F11" w:rsidP="00660F11">
            <w:pPr>
              <w:widowControl/>
              <w:jc w:val="left"/>
              <w:rPr>
                <w:rFonts w:asciiTheme="majorEastAsia" w:eastAsiaTheme="majorEastAsia" w:hAnsiTheme="majorEastAsia"/>
              </w:rPr>
            </w:pPr>
            <w:r w:rsidRPr="0081615F">
              <w:rPr>
                <w:rFonts w:asciiTheme="majorEastAsia" w:eastAsiaTheme="majorEastAsia" w:hAnsiTheme="majorEastAsia"/>
              </w:rPr>
              <w:t>2021</w:t>
            </w:r>
            <w:r w:rsidRPr="0081615F">
              <w:rPr>
                <w:rFonts w:asciiTheme="majorEastAsia" w:eastAsiaTheme="majorEastAsia" w:hAnsiTheme="majorEastAsia" w:hint="eastAsia"/>
              </w:rPr>
              <w:t>级</w:t>
            </w:r>
          </w:p>
        </w:tc>
        <w:tc>
          <w:tcPr>
            <w:tcW w:w="1060" w:type="dxa"/>
            <w:noWrap/>
            <w:hideMark/>
          </w:tcPr>
          <w:p w14:paraId="3DEC3FEB" w14:textId="77777777" w:rsidR="00660F11" w:rsidRPr="0081615F" w:rsidRDefault="00660F11" w:rsidP="00660F11">
            <w:pPr>
              <w:widowControl/>
              <w:jc w:val="left"/>
              <w:rPr>
                <w:rFonts w:asciiTheme="majorEastAsia" w:eastAsiaTheme="majorEastAsia" w:hAnsiTheme="majorEastAsia"/>
              </w:rPr>
            </w:pPr>
            <w:r w:rsidRPr="0081615F">
              <w:rPr>
                <w:rFonts w:asciiTheme="majorEastAsia" w:eastAsiaTheme="majorEastAsia" w:hAnsiTheme="majorEastAsia" w:hint="eastAsia"/>
              </w:rPr>
              <w:t>101</w:t>
            </w:r>
          </w:p>
        </w:tc>
      </w:tr>
      <w:tr w:rsidR="00660F11" w:rsidRPr="0081615F" w14:paraId="2ED7F1E5" w14:textId="77777777" w:rsidTr="00D55646">
        <w:trPr>
          <w:trHeight w:val="320"/>
        </w:trPr>
        <w:tc>
          <w:tcPr>
            <w:tcW w:w="1060" w:type="dxa"/>
            <w:noWrap/>
            <w:hideMark/>
          </w:tcPr>
          <w:p w14:paraId="250F2FF3" w14:textId="77777777" w:rsidR="00660F11" w:rsidRPr="0081615F" w:rsidRDefault="00660F11" w:rsidP="00660F11">
            <w:pPr>
              <w:widowControl/>
              <w:jc w:val="left"/>
              <w:rPr>
                <w:rFonts w:asciiTheme="majorEastAsia" w:eastAsiaTheme="majorEastAsia" w:hAnsiTheme="majorEastAsia"/>
              </w:rPr>
            </w:pPr>
          </w:p>
        </w:tc>
        <w:tc>
          <w:tcPr>
            <w:tcW w:w="1060" w:type="dxa"/>
            <w:noWrap/>
            <w:hideMark/>
          </w:tcPr>
          <w:p w14:paraId="52AF4E93" w14:textId="77777777" w:rsidR="00660F11" w:rsidRPr="0081615F" w:rsidRDefault="00660F11" w:rsidP="00660F11">
            <w:pPr>
              <w:widowControl/>
              <w:jc w:val="left"/>
              <w:rPr>
                <w:rFonts w:asciiTheme="majorEastAsia" w:eastAsiaTheme="majorEastAsia" w:hAnsiTheme="majorEastAsia"/>
              </w:rPr>
            </w:pPr>
            <w:r w:rsidRPr="0081615F">
              <w:rPr>
                <w:rFonts w:asciiTheme="majorEastAsia" w:eastAsiaTheme="majorEastAsia" w:hAnsiTheme="majorEastAsia"/>
              </w:rPr>
              <w:t>2022</w:t>
            </w:r>
            <w:r w:rsidRPr="0081615F">
              <w:rPr>
                <w:rFonts w:asciiTheme="majorEastAsia" w:eastAsiaTheme="majorEastAsia" w:hAnsiTheme="majorEastAsia" w:hint="eastAsia"/>
              </w:rPr>
              <w:t>级</w:t>
            </w:r>
          </w:p>
        </w:tc>
        <w:tc>
          <w:tcPr>
            <w:tcW w:w="1060" w:type="dxa"/>
            <w:noWrap/>
            <w:hideMark/>
          </w:tcPr>
          <w:p w14:paraId="2A663A51" w14:textId="77777777" w:rsidR="00660F11" w:rsidRPr="0081615F" w:rsidRDefault="00660F11" w:rsidP="00660F11">
            <w:pPr>
              <w:widowControl/>
              <w:jc w:val="left"/>
              <w:rPr>
                <w:rFonts w:asciiTheme="majorEastAsia" w:eastAsiaTheme="majorEastAsia" w:hAnsiTheme="majorEastAsia"/>
              </w:rPr>
            </w:pPr>
            <w:r w:rsidRPr="0081615F">
              <w:rPr>
                <w:rFonts w:asciiTheme="majorEastAsia" w:eastAsiaTheme="majorEastAsia" w:hAnsiTheme="majorEastAsia" w:hint="eastAsia"/>
              </w:rPr>
              <w:t>80</w:t>
            </w:r>
          </w:p>
        </w:tc>
      </w:tr>
      <w:tr w:rsidR="00660F11" w:rsidRPr="0081615F" w14:paraId="11135892" w14:textId="77777777" w:rsidTr="00D55646">
        <w:trPr>
          <w:trHeight w:val="320"/>
        </w:trPr>
        <w:tc>
          <w:tcPr>
            <w:tcW w:w="1060" w:type="dxa"/>
            <w:noWrap/>
            <w:hideMark/>
          </w:tcPr>
          <w:p w14:paraId="2D67A812" w14:textId="77777777" w:rsidR="00660F11" w:rsidRPr="0081615F" w:rsidRDefault="00660F11" w:rsidP="00660F11">
            <w:pPr>
              <w:widowControl/>
              <w:jc w:val="left"/>
              <w:rPr>
                <w:rFonts w:asciiTheme="majorEastAsia" w:eastAsiaTheme="majorEastAsia" w:hAnsiTheme="majorEastAsia"/>
              </w:rPr>
            </w:pPr>
          </w:p>
        </w:tc>
        <w:tc>
          <w:tcPr>
            <w:tcW w:w="1060" w:type="dxa"/>
            <w:noWrap/>
            <w:hideMark/>
          </w:tcPr>
          <w:p w14:paraId="7CA7981F" w14:textId="77777777" w:rsidR="00660F11" w:rsidRPr="0081615F" w:rsidRDefault="00660F11" w:rsidP="00660F11">
            <w:pPr>
              <w:widowControl/>
              <w:jc w:val="left"/>
              <w:rPr>
                <w:rFonts w:asciiTheme="majorEastAsia" w:eastAsiaTheme="majorEastAsia" w:hAnsiTheme="majorEastAsia"/>
              </w:rPr>
            </w:pPr>
            <w:r w:rsidRPr="0081615F">
              <w:rPr>
                <w:rFonts w:asciiTheme="majorEastAsia" w:eastAsiaTheme="majorEastAsia" w:hAnsiTheme="majorEastAsia"/>
              </w:rPr>
              <w:t>2023</w:t>
            </w:r>
            <w:r w:rsidRPr="0081615F">
              <w:rPr>
                <w:rFonts w:asciiTheme="majorEastAsia" w:eastAsiaTheme="majorEastAsia" w:hAnsiTheme="majorEastAsia" w:hint="eastAsia"/>
              </w:rPr>
              <w:t>级</w:t>
            </w:r>
          </w:p>
        </w:tc>
        <w:tc>
          <w:tcPr>
            <w:tcW w:w="1060" w:type="dxa"/>
            <w:noWrap/>
            <w:hideMark/>
          </w:tcPr>
          <w:p w14:paraId="4483D872" w14:textId="77777777" w:rsidR="00660F11" w:rsidRPr="0081615F" w:rsidRDefault="00660F11" w:rsidP="00660F11">
            <w:pPr>
              <w:widowControl/>
              <w:jc w:val="left"/>
              <w:rPr>
                <w:rFonts w:asciiTheme="majorEastAsia" w:eastAsiaTheme="majorEastAsia" w:hAnsiTheme="majorEastAsia"/>
              </w:rPr>
            </w:pPr>
            <w:r w:rsidRPr="0081615F">
              <w:rPr>
                <w:rFonts w:asciiTheme="majorEastAsia" w:eastAsiaTheme="majorEastAsia" w:hAnsiTheme="majorEastAsia" w:hint="eastAsia"/>
              </w:rPr>
              <w:t>111</w:t>
            </w:r>
          </w:p>
        </w:tc>
      </w:tr>
    </w:tbl>
    <w:p w14:paraId="2E3993A2" w14:textId="77777777" w:rsidR="00660F11" w:rsidRPr="0081615F" w:rsidRDefault="00660F11" w:rsidP="00660F11">
      <w:pPr>
        <w:widowControl/>
        <w:spacing w:after="0" w:line="240" w:lineRule="auto"/>
        <w:jc w:val="left"/>
        <w:rPr>
          <w:rFonts w:asciiTheme="majorEastAsia" w:eastAsiaTheme="majorEastAsia" w:hAnsiTheme="majorEastAsia" w:cs="Times New Roman (正文 CS 字体)"/>
        </w:rPr>
      </w:pPr>
    </w:p>
    <w:tbl>
      <w:tblPr>
        <w:tblStyle w:val="a9"/>
        <w:tblW w:w="0" w:type="auto"/>
        <w:tblInd w:w="2102" w:type="dxa"/>
        <w:tblLook w:val="04A0" w:firstRow="1" w:lastRow="0" w:firstColumn="1" w:lastColumn="0" w:noHBand="0" w:noVBand="1"/>
      </w:tblPr>
      <w:tblGrid>
        <w:gridCol w:w="1060"/>
        <w:gridCol w:w="1060"/>
        <w:gridCol w:w="1060"/>
      </w:tblGrid>
      <w:tr w:rsidR="00660F11" w:rsidRPr="0081615F" w14:paraId="2D090E98" w14:textId="77777777" w:rsidTr="00D55646">
        <w:trPr>
          <w:trHeight w:val="320"/>
        </w:trPr>
        <w:tc>
          <w:tcPr>
            <w:tcW w:w="1060" w:type="dxa"/>
            <w:noWrap/>
            <w:hideMark/>
          </w:tcPr>
          <w:p w14:paraId="71E18956" w14:textId="77777777" w:rsidR="00660F11" w:rsidRPr="0081615F" w:rsidRDefault="00660F11" w:rsidP="00660F11">
            <w:pPr>
              <w:widowControl/>
              <w:jc w:val="left"/>
              <w:rPr>
                <w:rFonts w:asciiTheme="majorEastAsia" w:eastAsiaTheme="majorEastAsia" w:hAnsiTheme="majorEastAsia"/>
              </w:rPr>
            </w:pPr>
            <w:r w:rsidRPr="0081615F">
              <w:rPr>
                <w:rFonts w:asciiTheme="majorEastAsia" w:eastAsiaTheme="majorEastAsia" w:hAnsiTheme="majorEastAsia" w:hint="eastAsia"/>
              </w:rPr>
              <w:t>水文</w:t>
            </w:r>
          </w:p>
        </w:tc>
        <w:tc>
          <w:tcPr>
            <w:tcW w:w="1060" w:type="dxa"/>
            <w:noWrap/>
            <w:hideMark/>
          </w:tcPr>
          <w:p w14:paraId="745EA020" w14:textId="77777777" w:rsidR="00660F11" w:rsidRPr="0081615F" w:rsidRDefault="00660F11" w:rsidP="00660F11">
            <w:pPr>
              <w:widowControl/>
              <w:jc w:val="left"/>
              <w:rPr>
                <w:rFonts w:asciiTheme="majorEastAsia" w:eastAsiaTheme="majorEastAsia" w:hAnsiTheme="majorEastAsia"/>
              </w:rPr>
            </w:pPr>
            <w:r w:rsidRPr="0081615F">
              <w:rPr>
                <w:rFonts w:asciiTheme="majorEastAsia" w:eastAsiaTheme="majorEastAsia" w:hAnsiTheme="majorEastAsia"/>
              </w:rPr>
              <w:t>2021</w:t>
            </w:r>
            <w:r w:rsidRPr="0081615F">
              <w:rPr>
                <w:rFonts w:asciiTheme="majorEastAsia" w:eastAsiaTheme="majorEastAsia" w:hAnsiTheme="majorEastAsia" w:hint="eastAsia"/>
              </w:rPr>
              <w:t>级</w:t>
            </w:r>
          </w:p>
        </w:tc>
        <w:tc>
          <w:tcPr>
            <w:tcW w:w="1060" w:type="dxa"/>
            <w:noWrap/>
            <w:hideMark/>
          </w:tcPr>
          <w:p w14:paraId="6D31DD70" w14:textId="77777777" w:rsidR="00660F11" w:rsidRPr="0081615F" w:rsidRDefault="00660F11" w:rsidP="00660F11">
            <w:pPr>
              <w:widowControl/>
              <w:jc w:val="left"/>
              <w:rPr>
                <w:rFonts w:asciiTheme="majorEastAsia" w:eastAsiaTheme="majorEastAsia" w:hAnsiTheme="majorEastAsia"/>
              </w:rPr>
            </w:pPr>
            <w:r w:rsidRPr="0081615F">
              <w:rPr>
                <w:rFonts w:asciiTheme="majorEastAsia" w:eastAsiaTheme="majorEastAsia" w:hAnsiTheme="majorEastAsia" w:hint="eastAsia"/>
              </w:rPr>
              <w:t>25</w:t>
            </w:r>
          </w:p>
        </w:tc>
      </w:tr>
      <w:tr w:rsidR="00660F11" w:rsidRPr="0081615F" w14:paraId="7915F1CD" w14:textId="77777777" w:rsidTr="00D55646">
        <w:trPr>
          <w:trHeight w:val="320"/>
        </w:trPr>
        <w:tc>
          <w:tcPr>
            <w:tcW w:w="1060" w:type="dxa"/>
            <w:noWrap/>
            <w:hideMark/>
          </w:tcPr>
          <w:p w14:paraId="4F81AF44" w14:textId="77777777" w:rsidR="00660F11" w:rsidRPr="0081615F" w:rsidRDefault="00660F11" w:rsidP="00660F11">
            <w:pPr>
              <w:widowControl/>
              <w:jc w:val="left"/>
              <w:rPr>
                <w:rFonts w:asciiTheme="majorEastAsia" w:eastAsiaTheme="majorEastAsia" w:hAnsiTheme="majorEastAsia"/>
              </w:rPr>
            </w:pPr>
          </w:p>
        </w:tc>
        <w:tc>
          <w:tcPr>
            <w:tcW w:w="1060" w:type="dxa"/>
            <w:noWrap/>
            <w:hideMark/>
          </w:tcPr>
          <w:p w14:paraId="3D2D9992" w14:textId="77777777" w:rsidR="00660F11" w:rsidRPr="0081615F" w:rsidRDefault="00660F11" w:rsidP="00660F11">
            <w:pPr>
              <w:widowControl/>
              <w:jc w:val="left"/>
              <w:rPr>
                <w:rFonts w:asciiTheme="majorEastAsia" w:eastAsiaTheme="majorEastAsia" w:hAnsiTheme="majorEastAsia"/>
              </w:rPr>
            </w:pPr>
            <w:r w:rsidRPr="0081615F">
              <w:rPr>
                <w:rFonts w:asciiTheme="majorEastAsia" w:eastAsiaTheme="majorEastAsia" w:hAnsiTheme="majorEastAsia"/>
              </w:rPr>
              <w:t>2022</w:t>
            </w:r>
            <w:r w:rsidRPr="0081615F">
              <w:rPr>
                <w:rFonts w:asciiTheme="majorEastAsia" w:eastAsiaTheme="majorEastAsia" w:hAnsiTheme="majorEastAsia" w:hint="eastAsia"/>
              </w:rPr>
              <w:t>级</w:t>
            </w:r>
          </w:p>
        </w:tc>
        <w:tc>
          <w:tcPr>
            <w:tcW w:w="1060" w:type="dxa"/>
            <w:noWrap/>
            <w:hideMark/>
          </w:tcPr>
          <w:p w14:paraId="19695606" w14:textId="77777777" w:rsidR="00660F11" w:rsidRPr="0081615F" w:rsidRDefault="00660F11" w:rsidP="00660F11">
            <w:pPr>
              <w:widowControl/>
              <w:jc w:val="left"/>
              <w:rPr>
                <w:rFonts w:asciiTheme="majorEastAsia" w:eastAsiaTheme="majorEastAsia" w:hAnsiTheme="majorEastAsia"/>
              </w:rPr>
            </w:pPr>
            <w:r w:rsidRPr="0081615F">
              <w:rPr>
                <w:rFonts w:asciiTheme="majorEastAsia" w:eastAsiaTheme="majorEastAsia" w:hAnsiTheme="majorEastAsia" w:hint="eastAsia"/>
              </w:rPr>
              <w:t>110</w:t>
            </w:r>
          </w:p>
        </w:tc>
      </w:tr>
      <w:tr w:rsidR="00660F11" w:rsidRPr="0081615F" w14:paraId="4579FC86" w14:textId="77777777" w:rsidTr="00D55646">
        <w:trPr>
          <w:trHeight w:val="320"/>
        </w:trPr>
        <w:tc>
          <w:tcPr>
            <w:tcW w:w="1060" w:type="dxa"/>
            <w:noWrap/>
            <w:hideMark/>
          </w:tcPr>
          <w:p w14:paraId="59EA4C91" w14:textId="77777777" w:rsidR="00660F11" w:rsidRPr="0081615F" w:rsidRDefault="00660F11" w:rsidP="00660F11">
            <w:pPr>
              <w:widowControl/>
              <w:jc w:val="left"/>
              <w:rPr>
                <w:rFonts w:asciiTheme="majorEastAsia" w:eastAsiaTheme="majorEastAsia" w:hAnsiTheme="majorEastAsia"/>
              </w:rPr>
            </w:pPr>
          </w:p>
        </w:tc>
        <w:tc>
          <w:tcPr>
            <w:tcW w:w="1060" w:type="dxa"/>
            <w:noWrap/>
            <w:hideMark/>
          </w:tcPr>
          <w:p w14:paraId="0C8843B3" w14:textId="77777777" w:rsidR="00660F11" w:rsidRPr="0081615F" w:rsidRDefault="00660F11" w:rsidP="00660F11">
            <w:pPr>
              <w:widowControl/>
              <w:jc w:val="left"/>
              <w:rPr>
                <w:rFonts w:asciiTheme="majorEastAsia" w:eastAsiaTheme="majorEastAsia" w:hAnsiTheme="majorEastAsia"/>
              </w:rPr>
            </w:pPr>
            <w:r w:rsidRPr="0081615F">
              <w:rPr>
                <w:rFonts w:asciiTheme="majorEastAsia" w:eastAsiaTheme="majorEastAsia" w:hAnsiTheme="majorEastAsia"/>
              </w:rPr>
              <w:t>2023</w:t>
            </w:r>
            <w:r w:rsidRPr="0081615F">
              <w:rPr>
                <w:rFonts w:asciiTheme="majorEastAsia" w:eastAsiaTheme="majorEastAsia" w:hAnsiTheme="majorEastAsia" w:hint="eastAsia"/>
              </w:rPr>
              <w:t>级</w:t>
            </w:r>
          </w:p>
        </w:tc>
        <w:tc>
          <w:tcPr>
            <w:tcW w:w="1060" w:type="dxa"/>
            <w:noWrap/>
            <w:hideMark/>
          </w:tcPr>
          <w:p w14:paraId="6299E884" w14:textId="77777777" w:rsidR="00660F11" w:rsidRPr="0081615F" w:rsidRDefault="00660F11" w:rsidP="00660F11">
            <w:pPr>
              <w:widowControl/>
              <w:jc w:val="left"/>
              <w:rPr>
                <w:rFonts w:asciiTheme="majorEastAsia" w:eastAsiaTheme="majorEastAsia" w:hAnsiTheme="majorEastAsia"/>
              </w:rPr>
            </w:pPr>
            <w:r w:rsidRPr="0081615F">
              <w:rPr>
                <w:rFonts w:asciiTheme="majorEastAsia" w:eastAsiaTheme="majorEastAsia" w:hAnsiTheme="majorEastAsia" w:hint="eastAsia"/>
              </w:rPr>
              <w:t>67</w:t>
            </w:r>
          </w:p>
        </w:tc>
      </w:tr>
    </w:tbl>
    <w:p w14:paraId="73D98215" w14:textId="77777777" w:rsidR="00660F11" w:rsidRPr="0081615F" w:rsidRDefault="00660F11" w:rsidP="00660F11">
      <w:pPr>
        <w:widowControl/>
        <w:spacing w:after="0" w:line="240" w:lineRule="auto"/>
        <w:jc w:val="left"/>
        <w:rPr>
          <w:rFonts w:asciiTheme="majorEastAsia" w:eastAsiaTheme="majorEastAsia" w:hAnsiTheme="majorEastAsia" w:cs="Times New Roman (正文 CS 字体)"/>
        </w:rPr>
      </w:pPr>
    </w:p>
    <w:tbl>
      <w:tblPr>
        <w:tblStyle w:val="a9"/>
        <w:tblW w:w="0" w:type="auto"/>
        <w:tblInd w:w="2095" w:type="dxa"/>
        <w:tblLook w:val="04A0" w:firstRow="1" w:lastRow="0" w:firstColumn="1" w:lastColumn="0" w:noHBand="0" w:noVBand="1"/>
      </w:tblPr>
      <w:tblGrid>
        <w:gridCol w:w="1060"/>
        <w:gridCol w:w="1060"/>
        <w:gridCol w:w="1060"/>
      </w:tblGrid>
      <w:tr w:rsidR="00660F11" w:rsidRPr="0081615F" w14:paraId="4C0B1A4F" w14:textId="77777777" w:rsidTr="00D55646">
        <w:trPr>
          <w:trHeight w:val="320"/>
        </w:trPr>
        <w:tc>
          <w:tcPr>
            <w:tcW w:w="1060" w:type="dxa"/>
            <w:noWrap/>
            <w:hideMark/>
          </w:tcPr>
          <w:p w14:paraId="7A6064EC" w14:textId="77777777" w:rsidR="00660F11" w:rsidRPr="0081615F" w:rsidRDefault="00660F11" w:rsidP="00660F11">
            <w:pPr>
              <w:widowControl/>
              <w:jc w:val="left"/>
              <w:rPr>
                <w:rFonts w:asciiTheme="majorEastAsia" w:eastAsiaTheme="majorEastAsia" w:hAnsiTheme="majorEastAsia"/>
              </w:rPr>
            </w:pPr>
            <w:r w:rsidRPr="0081615F">
              <w:rPr>
                <w:rFonts w:asciiTheme="majorEastAsia" w:eastAsiaTheme="majorEastAsia" w:hAnsiTheme="majorEastAsia" w:hint="eastAsia"/>
              </w:rPr>
              <w:t>水工S</w:t>
            </w:r>
          </w:p>
        </w:tc>
        <w:tc>
          <w:tcPr>
            <w:tcW w:w="1060" w:type="dxa"/>
            <w:noWrap/>
            <w:hideMark/>
          </w:tcPr>
          <w:p w14:paraId="5F0CB754" w14:textId="77777777" w:rsidR="00660F11" w:rsidRPr="0081615F" w:rsidRDefault="00660F11" w:rsidP="00660F11">
            <w:pPr>
              <w:widowControl/>
              <w:jc w:val="left"/>
              <w:rPr>
                <w:rFonts w:asciiTheme="majorEastAsia" w:eastAsiaTheme="majorEastAsia" w:hAnsiTheme="majorEastAsia"/>
              </w:rPr>
            </w:pPr>
            <w:r w:rsidRPr="0081615F">
              <w:rPr>
                <w:rFonts w:asciiTheme="majorEastAsia" w:eastAsiaTheme="majorEastAsia" w:hAnsiTheme="majorEastAsia"/>
              </w:rPr>
              <w:t>2023</w:t>
            </w:r>
            <w:r w:rsidRPr="0081615F">
              <w:rPr>
                <w:rFonts w:asciiTheme="majorEastAsia" w:eastAsiaTheme="majorEastAsia" w:hAnsiTheme="majorEastAsia" w:hint="eastAsia"/>
              </w:rPr>
              <w:t>级</w:t>
            </w:r>
          </w:p>
        </w:tc>
        <w:tc>
          <w:tcPr>
            <w:tcW w:w="1060" w:type="dxa"/>
            <w:noWrap/>
            <w:hideMark/>
          </w:tcPr>
          <w:p w14:paraId="05E20CA0" w14:textId="77777777" w:rsidR="00660F11" w:rsidRPr="0081615F" w:rsidRDefault="00660F11" w:rsidP="00660F11">
            <w:pPr>
              <w:widowControl/>
              <w:jc w:val="left"/>
              <w:rPr>
                <w:rFonts w:asciiTheme="majorEastAsia" w:eastAsiaTheme="majorEastAsia" w:hAnsiTheme="majorEastAsia"/>
              </w:rPr>
            </w:pPr>
            <w:r w:rsidRPr="0081615F">
              <w:rPr>
                <w:rFonts w:asciiTheme="majorEastAsia" w:eastAsiaTheme="majorEastAsia" w:hAnsiTheme="majorEastAsia" w:hint="eastAsia"/>
              </w:rPr>
              <w:t>53</w:t>
            </w:r>
          </w:p>
        </w:tc>
      </w:tr>
    </w:tbl>
    <w:p w14:paraId="60FD2DC7" w14:textId="77777777" w:rsidR="00660F11" w:rsidRPr="0081615F" w:rsidRDefault="00660F11" w:rsidP="00660F11">
      <w:pPr>
        <w:widowControl/>
        <w:spacing w:after="0" w:line="240" w:lineRule="auto"/>
        <w:jc w:val="left"/>
        <w:rPr>
          <w:rFonts w:asciiTheme="majorEastAsia" w:eastAsiaTheme="majorEastAsia" w:hAnsiTheme="majorEastAsia" w:cs="Times New Roman (正文 CS 字体)"/>
        </w:rPr>
      </w:pPr>
    </w:p>
    <w:tbl>
      <w:tblPr>
        <w:tblStyle w:val="a9"/>
        <w:tblW w:w="0" w:type="auto"/>
        <w:tblInd w:w="2110" w:type="dxa"/>
        <w:tblLook w:val="04A0" w:firstRow="1" w:lastRow="0" w:firstColumn="1" w:lastColumn="0" w:noHBand="0" w:noVBand="1"/>
      </w:tblPr>
      <w:tblGrid>
        <w:gridCol w:w="1060"/>
        <w:gridCol w:w="1060"/>
        <w:gridCol w:w="1060"/>
      </w:tblGrid>
      <w:tr w:rsidR="00660F11" w:rsidRPr="0081615F" w14:paraId="106418A9" w14:textId="77777777" w:rsidTr="00D55646">
        <w:trPr>
          <w:trHeight w:val="320"/>
        </w:trPr>
        <w:tc>
          <w:tcPr>
            <w:tcW w:w="1060" w:type="dxa"/>
            <w:noWrap/>
            <w:hideMark/>
          </w:tcPr>
          <w:p w14:paraId="6BD20667" w14:textId="77777777" w:rsidR="00660F11" w:rsidRPr="0081615F" w:rsidRDefault="00660F11" w:rsidP="00660F11">
            <w:pPr>
              <w:widowControl/>
              <w:jc w:val="left"/>
              <w:rPr>
                <w:rFonts w:asciiTheme="majorEastAsia" w:eastAsiaTheme="majorEastAsia" w:hAnsiTheme="majorEastAsia"/>
              </w:rPr>
            </w:pPr>
            <w:r w:rsidRPr="0081615F">
              <w:rPr>
                <w:rFonts w:asciiTheme="majorEastAsia" w:eastAsiaTheme="majorEastAsia" w:hAnsiTheme="majorEastAsia" w:hint="eastAsia"/>
              </w:rPr>
              <w:t>智水</w:t>
            </w:r>
          </w:p>
        </w:tc>
        <w:tc>
          <w:tcPr>
            <w:tcW w:w="1060" w:type="dxa"/>
            <w:noWrap/>
            <w:hideMark/>
          </w:tcPr>
          <w:p w14:paraId="734C98D2" w14:textId="77777777" w:rsidR="00660F11" w:rsidRPr="0081615F" w:rsidRDefault="00660F11" w:rsidP="00660F11">
            <w:pPr>
              <w:widowControl/>
              <w:jc w:val="left"/>
              <w:rPr>
                <w:rFonts w:asciiTheme="majorEastAsia" w:eastAsiaTheme="majorEastAsia" w:hAnsiTheme="majorEastAsia"/>
              </w:rPr>
            </w:pPr>
            <w:r w:rsidRPr="0081615F">
              <w:rPr>
                <w:rFonts w:asciiTheme="majorEastAsia" w:eastAsiaTheme="majorEastAsia" w:hAnsiTheme="majorEastAsia"/>
              </w:rPr>
              <w:t>2023</w:t>
            </w:r>
            <w:r w:rsidRPr="0081615F">
              <w:rPr>
                <w:rFonts w:asciiTheme="majorEastAsia" w:eastAsiaTheme="majorEastAsia" w:hAnsiTheme="majorEastAsia" w:hint="eastAsia"/>
              </w:rPr>
              <w:t>级</w:t>
            </w:r>
          </w:p>
        </w:tc>
        <w:tc>
          <w:tcPr>
            <w:tcW w:w="1060" w:type="dxa"/>
            <w:noWrap/>
            <w:hideMark/>
          </w:tcPr>
          <w:p w14:paraId="5C8FB6C9" w14:textId="77777777" w:rsidR="00660F11" w:rsidRPr="0081615F" w:rsidRDefault="00660F11" w:rsidP="00660F11">
            <w:pPr>
              <w:widowControl/>
              <w:jc w:val="left"/>
              <w:rPr>
                <w:rFonts w:asciiTheme="majorEastAsia" w:eastAsiaTheme="majorEastAsia" w:hAnsiTheme="majorEastAsia"/>
              </w:rPr>
            </w:pPr>
            <w:r w:rsidRPr="0081615F">
              <w:rPr>
                <w:rFonts w:asciiTheme="majorEastAsia" w:eastAsiaTheme="majorEastAsia" w:hAnsiTheme="majorEastAsia" w:hint="eastAsia"/>
              </w:rPr>
              <w:t>48</w:t>
            </w:r>
          </w:p>
        </w:tc>
      </w:tr>
    </w:tbl>
    <w:p w14:paraId="6C2FBD88" w14:textId="6F61D25C" w:rsidR="00E86711" w:rsidRPr="0081615F" w:rsidRDefault="00E86711" w:rsidP="00E86711">
      <w:pPr>
        <w:widowControl/>
        <w:spacing w:after="0" w:line="240" w:lineRule="auto"/>
        <w:jc w:val="left"/>
        <w:rPr>
          <w:rFonts w:asciiTheme="majorEastAsia" w:eastAsiaTheme="majorEastAsia" w:hAnsiTheme="majorEastAsia" w:cs="Times New Roman (正文 CS 字体)"/>
        </w:rPr>
      </w:pPr>
    </w:p>
    <w:p w14:paraId="4548B642" w14:textId="514945AB" w:rsidR="00D55646" w:rsidRPr="0081615F" w:rsidRDefault="00C6173F" w:rsidP="00D55646">
      <w:pPr>
        <w:jc w:val="left"/>
        <w:rPr>
          <w:rFonts w:asciiTheme="majorEastAsia" w:eastAsiaTheme="majorEastAsia" w:hAnsiTheme="majorEastAsia" w:cs="微软雅黑"/>
          <w:sz w:val="28"/>
          <w:szCs w:val="28"/>
        </w:rPr>
      </w:pPr>
      <w:r>
        <w:rPr>
          <w:rFonts w:asciiTheme="majorEastAsia" w:eastAsiaTheme="majorEastAsia" w:hAnsiTheme="majorEastAsia" w:cs="微软雅黑" w:hint="eastAsia"/>
          <w:sz w:val="28"/>
          <w:szCs w:val="28"/>
        </w:rPr>
        <w:t>（四）</w:t>
      </w:r>
      <w:r w:rsidR="00D55646" w:rsidRPr="0081615F">
        <w:rPr>
          <w:rFonts w:asciiTheme="majorEastAsia" w:eastAsiaTheme="majorEastAsia" w:hAnsiTheme="majorEastAsia" w:cs="微软雅黑" w:hint="eastAsia"/>
          <w:sz w:val="28"/>
          <w:szCs w:val="28"/>
        </w:rPr>
        <w:t>按课程情况</w:t>
      </w:r>
    </w:p>
    <w:tbl>
      <w:tblPr>
        <w:tblStyle w:val="a9"/>
        <w:tblW w:w="0" w:type="auto"/>
        <w:tblInd w:w="1491" w:type="dxa"/>
        <w:tblLook w:val="04A0" w:firstRow="1" w:lastRow="0" w:firstColumn="1" w:lastColumn="0" w:noHBand="0" w:noVBand="1"/>
      </w:tblPr>
      <w:tblGrid>
        <w:gridCol w:w="1060"/>
        <w:gridCol w:w="2080"/>
        <w:gridCol w:w="1060"/>
        <w:gridCol w:w="1060"/>
      </w:tblGrid>
      <w:tr w:rsidR="00D55646" w:rsidRPr="0081615F" w14:paraId="45BBE40C" w14:textId="77777777" w:rsidTr="00D55646">
        <w:trPr>
          <w:trHeight w:val="320"/>
        </w:trPr>
        <w:tc>
          <w:tcPr>
            <w:tcW w:w="1060" w:type="dxa"/>
            <w:noWrap/>
            <w:hideMark/>
          </w:tcPr>
          <w:p w14:paraId="1184E722" w14:textId="77777777" w:rsidR="00D55646" w:rsidRPr="0081615F" w:rsidRDefault="00D55646" w:rsidP="00D55646">
            <w:pPr>
              <w:widowControl/>
              <w:jc w:val="left"/>
              <w:rPr>
                <w:rFonts w:asciiTheme="majorEastAsia" w:eastAsiaTheme="majorEastAsia" w:hAnsiTheme="majorEastAsia"/>
              </w:rPr>
            </w:pPr>
            <w:r w:rsidRPr="0081615F">
              <w:rPr>
                <w:rFonts w:asciiTheme="majorEastAsia" w:eastAsiaTheme="majorEastAsia" w:hAnsiTheme="majorEastAsia" w:hint="eastAsia"/>
              </w:rPr>
              <w:t>建工</w:t>
            </w:r>
          </w:p>
        </w:tc>
        <w:tc>
          <w:tcPr>
            <w:tcW w:w="2080" w:type="dxa"/>
            <w:noWrap/>
            <w:hideMark/>
          </w:tcPr>
          <w:p w14:paraId="32A3BF12" w14:textId="77777777" w:rsidR="00D55646" w:rsidRPr="0081615F" w:rsidRDefault="00D55646" w:rsidP="00D55646">
            <w:pPr>
              <w:widowControl/>
              <w:jc w:val="left"/>
              <w:rPr>
                <w:rFonts w:asciiTheme="majorEastAsia" w:eastAsiaTheme="majorEastAsia" w:hAnsiTheme="majorEastAsia"/>
              </w:rPr>
            </w:pPr>
            <w:r w:rsidRPr="0081615F">
              <w:rPr>
                <w:rFonts w:asciiTheme="majorEastAsia" w:eastAsiaTheme="majorEastAsia" w:hAnsiTheme="majorEastAsia" w:hint="eastAsia"/>
              </w:rPr>
              <w:t>材料力学</w:t>
            </w:r>
          </w:p>
        </w:tc>
        <w:tc>
          <w:tcPr>
            <w:tcW w:w="1060" w:type="dxa"/>
            <w:noWrap/>
            <w:hideMark/>
          </w:tcPr>
          <w:p w14:paraId="4EE5E676" w14:textId="77777777" w:rsidR="00D55646" w:rsidRPr="0081615F" w:rsidRDefault="00D55646" w:rsidP="00D55646">
            <w:pPr>
              <w:widowControl/>
              <w:jc w:val="left"/>
              <w:rPr>
                <w:rFonts w:asciiTheme="majorEastAsia" w:eastAsiaTheme="majorEastAsia" w:hAnsiTheme="majorEastAsia"/>
              </w:rPr>
            </w:pPr>
            <w:r w:rsidRPr="0081615F">
              <w:rPr>
                <w:rFonts w:asciiTheme="majorEastAsia" w:eastAsiaTheme="majorEastAsia" w:hAnsiTheme="majorEastAsia" w:hint="eastAsia"/>
              </w:rPr>
              <w:t>18</w:t>
            </w:r>
          </w:p>
        </w:tc>
        <w:tc>
          <w:tcPr>
            <w:tcW w:w="1060" w:type="dxa"/>
            <w:noWrap/>
            <w:hideMark/>
          </w:tcPr>
          <w:p w14:paraId="64C71D4C" w14:textId="77777777" w:rsidR="00D55646" w:rsidRPr="0081615F" w:rsidRDefault="00D55646" w:rsidP="00D55646">
            <w:pPr>
              <w:widowControl/>
              <w:jc w:val="left"/>
              <w:rPr>
                <w:rFonts w:asciiTheme="majorEastAsia" w:eastAsiaTheme="majorEastAsia" w:hAnsiTheme="majorEastAsia"/>
              </w:rPr>
            </w:pPr>
            <w:r w:rsidRPr="0081615F">
              <w:rPr>
                <w:rFonts w:asciiTheme="majorEastAsia" w:eastAsiaTheme="majorEastAsia" w:hAnsiTheme="majorEastAsia" w:hint="eastAsia"/>
              </w:rPr>
              <w:t>1.85</w:t>
            </w:r>
            <w:r w:rsidRPr="0081615F">
              <w:rPr>
                <w:rFonts w:asciiTheme="majorEastAsia" w:eastAsiaTheme="majorEastAsia" w:hAnsiTheme="majorEastAsia"/>
              </w:rPr>
              <w:t>%</w:t>
            </w:r>
          </w:p>
        </w:tc>
      </w:tr>
      <w:tr w:rsidR="00D55646" w:rsidRPr="0081615F" w14:paraId="1CE25DAA" w14:textId="77777777" w:rsidTr="00D55646">
        <w:trPr>
          <w:trHeight w:val="320"/>
        </w:trPr>
        <w:tc>
          <w:tcPr>
            <w:tcW w:w="1060" w:type="dxa"/>
            <w:noWrap/>
            <w:hideMark/>
          </w:tcPr>
          <w:p w14:paraId="5428685D" w14:textId="77777777" w:rsidR="00D55646" w:rsidRPr="0081615F" w:rsidRDefault="00D55646" w:rsidP="00D55646">
            <w:pPr>
              <w:widowControl/>
              <w:jc w:val="left"/>
              <w:rPr>
                <w:rFonts w:asciiTheme="majorEastAsia" w:eastAsiaTheme="majorEastAsia" w:hAnsiTheme="majorEastAsia"/>
                <w:highlight w:val="yellow"/>
              </w:rPr>
            </w:pPr>
            <w:r w:rsidRPr="0081615F">
              <w:rPr>
                <w:rFonts w:asciiTheme="majorEastAsia" w:eastAsiaTheme="majorEastAsia" w:hAnsiTheme="majorEastAsia" w:hint="eastAsia"/>
                <w:highlight w:val="yellow"/>
              </w:rPr>
              <w:t>电气</w:t>
            </w:r>
          </w:p>
        </w:tc>
        <w:tc>
          <w:tcPr>
            <w:tcW w:w="2080" w:type="dxa"/>
            <w:noWrap/>
            <w:hideMark/>
          </w:tcPr>
          <w:p w14:paraId="2D38A6FB" w14:textId="77777777" w:rsidR="00D55646" w:rsidRPr="0081615F" w:rsidRDefault="00D55646" w:rsidP="00D55646">
            <w:pPr>
              <w:widowControl/>
              <w:jc w:val="left"/>
              <w:rPr>
                <w:rFonts w:asciiTheme="majorEastAsia" w:eastAsiaTheme="majorEastAsia" w:hAnsiTheme="majorEastAsia"/>
                <w:highlight w:val="yellow"/>
              </w:rPr>
            </w:pPr>
            <w:r w:rsidRPr="0081615F">
              <w:rPr>
                <w:rFonts w:asciiTheme="majorEastAsia" w:eastAsiaTheme="majorEastAsia" w:hAnsiTheme="majorEastAsia" w:hint="eastAsia"/>
                <w:highlight w:val="yellow"/>
              </w:rPr>
              <w:t>大学物理</w:t>
            </w:r>
          </w:p>
        </w:tc>
        <w:tc>
          <w:tcPr>
            <w:tcW w:w="1060" w:type="dxa"/>
            <w:noWrap/>
            <w:hideMark/>
          </w:tcPr>
          <w:p w14:paraId="716AB3F0" w14:textId="77777777" w:rsidR="00D55646" w:rsidRPr="0081615F" w:rsidRDefault="00D55646" w:rsidP="00D55646">
            <w:pPr>
              <w:widowControl/>
              <w:jc w:val="left"/>
              <w:rPr>
                <w:rFonts w:asciiTheme="majorEastAsia" w:eastAsiaTheme="majorEastAsia" w:hAnsiTheme="majorEastAsia"/>
                <w:highlight w:val="yellow"/>
              </w:rPr>
            </w:pPr>
            <w:r w:rsidRPr="0081615F">
              <w:rPr>
                <w:rFonts w:asciiTheme="majorEastAsia" w:eastAsiaTheme="majorEastAsia" w:hAnsiTheme="majorEastAsia"/>
                <w:highlight w:val="yellow"/>
              </w:rPr>
              <w:t>1</w:t>
            </w:r>
            <w:r w:rsidRPr="0081615F">
              <w:rPr>
                <w:rFonts w:asciiTheme="majorEastAsia" w:eastAsiaTheme="majorEastAsia" w:hAnsiTheme="majorEastAsia" w:hint="eastAsia"/>
                <w:highlight w:val="yellow"/>
              </w:rPr>
              <w:t>39</w:t>
            </w:r>
          </w:p>
        </w:tc>
        <w:tc>
          <w:tcPr>
            <w:tcW w:w="1060" w:type="dxa"/>
            <w:noWrap/>
            <w:hideMark/>
          </w:tcPr>
          <w:p w14:paraId="2585E657" w14:textId="77777777" w:rsidR="00D55646" w:rsidRPr="0081615F" w:rsidRDefault="00D55646" w:rsidP="00D55646">
            <w:pPr>
              <w:widowControl/>
              <w:jc w:val="left"/>
              <w:rPr>
                <w:rFonts w:asciiTheme="majorEastAsia" w:eastAsiaTheme="majorEastAsia" w:hAnsiTheme="majorEastAsia"/>
                <w:highlight w:val="yellow"/>
              </w:rPr>
            </w:pPr>
            <w:r w:rsidRPr="0081615F">
              <w:rPr>
                <w:rFonts w:asciiTheme="majorEastAsia" w:eastAsiaTheme="majorEastAsia" w:hAnsiTheme="majorEastAsia" w:hint="eastAsia"/>
                <w:highlight w:val="yellow"/>
              </w:rPr>
              <w:t>14.32</w:t>
            </w:r>
            <w:r w:rsidRPr="0081615F">
              <w:rPr>
                <w:rFonts w:asciiTheme="majorEastAsia" w:eastAsiaTheme="majorEastAsia" w:hAnsiTheme="majorEastAsia"/>
                <w:highlight w:val="yellow"/>
              </w:rPr>
              <w:t>%</w:t>
            </w:r>
          </w:p>
        </w:tc>
      </w:tr>
      <w:tr w:rsidR="00D55646" w:rsidRPr="0081615F" w14:paraId="4A55B43E" w14:textId="77777777" w:rsidTr="00D55646">
        <w:trPr>
          <w:trHeight w:val="320"/>
        </w:trPr>
        <w:tc>
          <w:tcPr>
            <w:tcW w:w="1060" w:type="dxa"/>
            <w:noWrap/>
            <w:hideMark/>
          </w:tcPr>
          <w:p w14:paraId="3330163B" w14:textId="77777777" w:rsidR="00D55646" w:rsidRPr="0081615F" w:rsidRDefault="00D55646" w:rsidP="00D55646">
            <w:pPr>
              <w:widowControl/>
              <w:jc w:val="left"/>
              <w:rPr>
                <w:rFonts w:asciiTheme="majorEastAsia" w:eastAsiaTheme="majorEastAsia" w:hAnsiTheme="majorEastAsia"/>
              </w:rPr>
            </w:pPr>
            <w:r w:rsidRPr="0081615F">
              <w:rPr>
                <w:rFonts w:asciiTheme="majorEastAsia" w:eastAsiaTheme="majorEastAsia" w:hAnsiTheme="majorEastAsia" w:hint="eastAsia"/>
              </w:rPr>
              <w:t>信息</w:t>
            </w:r>
          </w:p>
        </w:tc>
        <w:tc>
          <w:tcPr>
            <w:tcW w:w="2080" w:type="dxa"/>
            <w:noWrap/>
            <w:hideMark/>
          </w:tcPr>
          <w:p w14:paraId="56D1963F" w14:textId="77777777" w:rsidR="00D55646" w:rsidRPr="0081615F" w:rsidRDefault="00D55646" w:rsidP="00D55646">
            <w:pPr>
              <w:widowControl/>
              <w:jc w:val="left"/>
              <w:rPr>
                <w:rFonts w:asciiTheme="majorEastAsia" w:eastAsiaTheme="majorEastAsia" w:hAnsiTheme="majorEastAsia"/>
              </w:rPr>
            </w:pPr>
            <w:r w:rsidRPr="0081615F">
              <w:rPr>
                <w:rFonts w:asciiTheme="majorEastAsia" w:eastAsiaTheme="majorEastAsia" w:hAnsiTheme="majorEastAsia" w:hint="eastAsia"/>
              </w:rPr>
              <w:t>概率论与数理统计</w:t>
            </w:r>
          </w:p>
        </w:tc>
        <w:tc>
          <w:tcPr>
            <w:tcW w:w="1060" w:type="dxa"/>
            <w:noWrap/>
            <w:hideMark/>
          </w:tcPr>
          <w:p w14:paraId="417DCD4C" w14:textId="77777777" w:rsidR="00D55646" w:rsidRPr="0081615F" w:rsidRDefault="00D55646" w:rsidP="00D55646">
            <w:pPr>
              <w:widowControl/>
              <w:jc w:val="left"/>
              <w:rPr>
                <w:rFonts w:asciiTheme="majorEastAsia" w:eastAsiaTheme="majorEastAsia" w:hAnsiTheme="majorEastAsia"/>
              </w:rPr>
            </w:pPr>
            <w:r w:rsidRPr="0081615F">
              <w:rPr>
                <w:rFonts w:asciiTheme="majorEastAsia" w:eastAsiaTheme="majorEastAsia" w:hAnsiTheme="majorEastAsia" w:hint="eastAsia"/>
              </w:rPr>
              <w:t>13</w:t>
            </w:r>
          </w:p>
        </w:tc>
        <w:tc>
          <w:tcPr>
            <w:tcW w:w="1060" w:type="dxa"/>
            <w:noWrap/>
            <w:hideMark/>
          </w:tcPr>
          <w:p w14:paraId="1239B15B" w14:textId="77777777" w:rsidR="00D55646" w:rsidRPr="0081615F" w:rsidRDefault="00D55646" w:rsidP="00D55646">
            <w:pPr>
              <w:widowControl/>
              <w:jc w:val="left"/>
              <w:rPr>
                <w:rFonts w:asciiTheme="majorEastAsia" w:eastAsiaTheme="majorEastAsia" w:hAnsiTheme="majorEastAsia"/>
              </w:rPr>
            </w:pPr>
            <w:r w:rsidRPr="0081615F">
              <w:rPr>
                <w:rFonts w:asciiTheme="majorEastAsia" w:eastAsiaTheme="majorEastAsia" w:hAnsiTheme="majorEastAsia" w:hint="eastAsia"/>
              </w:rPr>
              <w:t>1.34</w:t>
            </w:r>
            <w:r w:rsidRPr="0081615F">
              <w:rPr>
                <w:rFonts w:asciiTheme="majorEastAsia" w:eastAsiaTheme="majorEastAsia" w:hAnsiTheme="majorEastAsia"/>
              </w:rPr>
              <w:t>%</w:t>
            </w:r>
          </w:p>
        </w:tc>
      </w:tr>
      <w:tr w:rsidR="00D55646" w:rsidRPr="0081615F" w14:paraId="13EF3EFA" w14:textId="77777777" w:rsidTr="00D55646">
        <w:trPr>
          <w:trHeight w:val="320"/>
        </w:trPr>
        <w:tc>
          <w:tcPr>
            <w:tcW w:w="1060" w:type="dxa"/>
            <w:noWrap/>
            <w:hideMark/>
          </w:tcPr>
          <w:p w14:paraId="54F0939A" w14:textId="77777777" w:rsidR="00D55646" w:rsidRPr="0081615F" w:rsidRDefault="00D55646" w:rsidP="00D55646">
            <w:pPr>
              <w:widowControl/>
              <w:jc w:val="left"/>
              <w:rPr>
                <w:rFonts w:asciiTheme="majorEastAsia" w:eastAsiaTheme="majorEastAsia" w:hAnsiTheme="majorEastAsia"/>
                <w:highlight w:val="yellow"/>
              </w:rPr>
            </w:pPr>
            <w:r w:rsidRPr="0081615F">
              <w:rPr>
                <w:rFonts w:asciiTheme="majorEastAsia" w:eastAsiaTheme="majorEastAsia" w:hAnsiTheme="majorEastAsia" w:hint="eastAsia"/>
                <w:highlight w:val="yellow"/>
              </w:rPr>
              <w:t>信息</w:t>
            </w:r>
          </w:p>
        </w:tc>
        <w:tc>
          <w:tcPr>
            <w:tcW w:w="2080" w:type="dxa"/>
            <w:noWrap/>
            <w:hideMark/>
          </w:tcPr>
          <w:p w14:paraId="2C5B560F" w14:textId="77777777" w:rsidR="00D55646" w:rsidRPr="0081615F" w:rsidRDefault="00D55646" w:rsidP="00D55646">
            <w:pPr>
              <w:widowControl/>
              <w:jc w:val="left"/>
              <w:rPr>
                <w:rFonts w:asciiTheme="majorEastAsia" w:eastAsiaTheme="majorEastAsia" w:hAnsiTheme="majorEastAsia"/>
                <w:highlight w:val="yellow"/>
              </w:rPr>
            </w:pPr>
            <w:r w:rsidRPr="0081615F">
              <w:rPr>
                <w:rFonts w:asciiTheme="majorEastAsia" w:eastAsiaTheme="majorEastAsia" w:hAnsiTheme="majorEastAsia" w:hint="eastAsia"/>
                <w:highlight w:val="yellow"/>
              </w:rPr>
              <w:t>高等数学</w:t>
            </w:r>
          </w:p>
        </w:tc>
        <w:tc>
          <w:tcPr>
            <w:tcW w:w="1060" w:type="dxa"/>
            <w:noWrap/>
            <w:hideMark/>
          </w:tcPr>
          <w:p w14:paraId="4701527E" w14:textId="77777777" w:rsidR="00D55646" w:rsidRPr="0081615F" w:rsidRDefault="00D55646" w:rsidP="00D55646">
            <w:pPr>
              <w:widowControl/>
              <w:jc w:val="left"/>
              <w:rPr>
                <w:rFonts w:asciiTheme="majorEastAsia" w:eastAsiaTheme="majorEastAsia" w:hAnsiTheme="majorEastAsia"/>
                <w:highlight w:val="yellow"/>
              </w:rPr>
            </w:pPr>
            <w:r w:rsidRPr="0081615F">
              <w:rPr>
                <w:rFonts w:asciiTheme="majorEastAsia" w:eastAsiaTheme="majorEastAsia" w:hAnsiTheme="majorEastAsia" w:hint="eastAsia"/>
                <w:highlight w:val="yellow"/>
              </w:rPr>
              <w:t>175</w:t>
            </w:r>
          </w:p>
        </w:tc>
        <w:tc>
          <w:tcPr>
            <w:tcW w:w="1060" w:type="dxa"/>
            <w:noWrap/>
            <w:hideMark/>
          </w:tcPr>
          <w:p w14:paraId="18C68BD6" w14:textId="77777777" w:rsidR="00D55646" w:rsidRPr="0081615F" w:rsidRDefault="00D55646" w:rsidP="00D55646">
            <w:pPr>
              <w:widowControl/>
              <w:jc w:val="left"/>
              <w:rPr>
                <w:rFonts w:asciiTheme="majorEastAsia" w:eastAsiaTheme="majorEastAsia" w:hAnsiTheme="majorEastAsia"/>
                <w:highlight w:val="yellow"/>
              </w:rPr>
            </w:pPr>
            <w:r w:rsidRPr="0081615F">
              <w:rPr>
                <w:rFonts w:asciiTheme="majorEastAsia" w:eastAsiaTheme="majorEastAsia" w:hAnsiTheme="majorEastAsia" w:hint="eastAsia"/>
                <w:highlight w:val="yellow"/>
              </w:rPr>
              <w:t>18.04</w:t>
            </w:r>
            <w:r w:rsidRPr="0081615F">
              <w:rPr>
                <w:rFonts w:asciiTheme="majorEastAsia" w:eastAsiaTheme="majorEastAsia" w:hAnsiTheme="majorEastAsia"/>
                <w:highlight w:val="yellow"/>
              </w:rPr>
              <w:t>%</w:t>
            </w:r>
          </w:p>
        </w:tc>
      </w:tr>
      <w:tr w:rsidR="00D55646" w:rsidRPr="0081615F" w14:paraId="5216B123" w14:textId="77777777" w:rsidTr="00D55646">
        <w:trPr>
          <w:trHeight w:val="320"/>
        </w:trPr>
        <w:tc>
          <w:tcPr>
            <w:tcW w:w="1060" w:type="dxa"/>
            <w:noWrap/>
            <w:hideMark/>
          </w:tcPr>
          <w:p w14:paraId="5C4FB311" w14:textId="77777777" w:rsidR="00D55646" w:rsidRPr="0081615F" w:rsidRDefault="00D55646" w:rsidP="00D55646">
            <w:pPr>
              <w:widowControl/>
              <w:jc w:val="left"/>
              <w:rPr>
                <w:rFonts w:asciiTheme="majorEastAsia" w:eastAsiaTheme="majorEastAsia" w:hAnsiTheme="majorEastAsia"/>
              </w:rPr>
            </w:pPr>
            <w:r w:rsidRPr="0081615F">
              <w:rPr>
                <w:rFonts w:asciiTheme="majorEastAsia" w:eastAsiaTheme="majorEastAsia" w:hAnsiTheme="majorEastAsia" w:hint="eastAsia"/>
              </w:rPr>
              <w:t>建工</w:t>
            </w:r>
          </w:p>
        </w:tc>
        <w:tc>
          <w:tcPr>
            <w:tcW w:w="2080" w:type="dxa"/>
            <w:noWrap/>
            <w:hideMark/>
          </w:tcPr>
          <w:p w14:paraId="7895807E" w14:textId="77777777" w:rsidR="00D55646" w:rsidRPr="0081615F" w:rsidRDefault="00D55646" w:rsidP="00D55646">
            <w:pPr>
              <w:widowControl/>
              <w:jc w:val="left"/>
              <w:rPr>
                <w:rFonts w:asciiTheme="majorEastAsia" w:eastAsiaTheme="majorEastAsia" w:hAnsiTheme="majorEastAsia"/>
              </w:rPr>
            </w:pPr>
            <w:r w:rsidRPr="0081615F">
              <w:rPr>
                <w:rFonts w:asciiTheme="majorEastAsia" w:eastAsiaTheme="majorEastAsia" w:hAnsiTheme="majorEastAsia" w:hint="eastAsia"/>
              </w:rPr>
              <w:t>结构力学</w:t>
            </w:r>
          </w:p>
        </w:tc>
        <w:tc>
          <w:tcPr>
            <w:tcW w:w="1060" w:type="dxa"/>
            <w:noWrap/>
            <w:hideMark/>
          </w:tcPr>
          <w:p w14:paraId="1A6F6281" w14:textId="77777777" w:rsidR="00D55646" w:rsidRPr="0081615F" w:rsidRDefault="00D55646" w:rsidP="00D55646">
            <w:pPr>
              <w:widowControl/>
              <w:jc w:val="left"/>
              <w:rPr>
                <w:rFonts w:asciiTheme="majorEastAsia" w:eastAsiaTheme="majorEastAsia" w:hAnsiTheme="majorEastAsia"/>
              </w:rPr>
            </w:pPr>
            <w:r w:rsidRPr="0081615F">
              <w:rPr>
                <w:rFonts w:asciiTheme="majorEastAsia" w:eastAsiaTheme="majorEastAsia" w:hAnsiTheme="majorEastAsia" w:hint="eastAsia"/>
              </w:rPr>
              <w:t>64</w:t>
            </w:r>
          </w:p>
        </w:tc>
        <w:tc>
          <w:tcPr>
            <w:tcW w:w="1060" w:type="dxa"/>
            <w:noWrap/>
            <w:hideMark/>
          </w:tcPr>
          <w:p w14:paraId="3E22A4BD" w14:textId="77777777" w:rsidR="00D55646" w:rsidRPr="0081615F" w:rsidRDefault="00D55646" w:rsidP="00D55646">
            <w:pPr>
              <w:widowControl/>
              <w:jc w:val="left"/>
              <w:rPr>
                <w:rFonts w:asciiTheme="majorEastAsia" w:eastAsiaTheme="majorEastAsia" w:hAnsiTheme="majorEastAsia"/>
              </w:rPr>
            </w:pPr>
            <w:r w:rsidRPr="0081615F">
              <w:rPr>
                <w:rFonts w:asciiTheme="majorEastAsia" w:eastAsiaTheme="majorEastAsia" w:hAnsiTheme="majorEastAsia" w:hint="eastAsia"/>
              </w:rPr>
              <w:t>6.59</w:t>
            </w:r>
            <w:r w:rsidRPr="0081615F">
              <w:rPr>
                <w:rFonts w:asciiTheme="majorEastAsia" w:eastAsiaTheme="majorEastAsia" w:hAnsiTheme="majorEastAsia"/>
              </w:rPr>
              <w:t>%</w:t>
            </w:r>
          </w:p>
        </w:tc>
      </w:tr>
      <w:tr w:rsidR="00D55646" w:rsidRPr="0081615F" w14:paraId="6EE697AF" w14:textId="77777777" w:rsidTr="00D55646">
        <w:trPr>
          <w:trHeight w:val="320"/>
        </w:trPr>
        <w:tc>
          <w:tcPr>
            <w:tcW w:w="1060" w:type="dxa"/>
            <w:noWrap/>
            <w:hideMark/>
          </w:tcPr>
          <w:p w14:paraId="4B967AAF" w14:textId="77777777" w:rsidR="00D55646" w:rsidRPr="0081615F" w:rsidRDefault="00D55646" w:rsidP="00D55646">
            <w:pPr>
              <w:widowControl/>
              <w:jc w:val="left"/>
              <w:rPr>
                <w:rFonts w:asciiTheme="majorEastAsia" w:eastAsiaTheme="majorEastAsia" w:hAnsiTheme="majorEastAsia"/>
              </w:rPr>
            </w:pPr>
            <w:r w:rsidRPr="0081615F">
              <w:rPr>
                <w:rFonts w:asciiTheme="majorEastAsia" w:eastAsiaTheme="majorEastAsia" w:hAnsiTheme="majorEastAsia" w:hint="eastAsia"/>
              </w:rPr>
              <w:t>建工</w:t>
            </w:r>
          </w:p>
        </w:tc>
        <w:tc>
          <w:tcPr>
            <w:tcW w:w="2080" w:type="dxa"/>
            <w:noWrap/>
            <w:hideMark/>
          </w:tcPr>
          <w:p w14:paraId="66ED65C9" w14:textId="77777777" w:rsidR="00D55646" w:rsidRPr="0081615F" w:rsidRDefault="00D55646" w:rsidP="00D55646">
            <w:pPr>
              <w:widowControl/>
              <w:jc w:val="left"/>
              <w:rPr>
                <w:rFonts w:asciiTheme="majorEastAsia" w:eastAsiaTheme="majorEastAsia" w:hAnsiTheme="majorEastAsia"/>
              </w:rPr>
            </w:pPr>
            <w:r w:rsidRPr="0081615F">
              <w:rPr>
                <w:rFonts w:asciiTheme="majorEastAsia" w:eastAsiaTheme="majorEastAsia" w:hAnsiTheme="majorEastAsia" w:hint="eastAsia"/>
              </w:rPr>
              <w:t>理论力学</w:t>
            </w:r>
          </w:p>
        </w:tc>
        <w:tc>
          <w:tcPr>
            <w:tcW w:w="1060" w:type="dxa"/>
            <w:noWrap/>
            <w:hideMark/>
          </w:tcPr>
          <w:p w14:paraId="3C66C489" w14:textId="77777777" w:rsidR="00D55646" w:rsidRPr="0081615F" w:rsidRDefault="00D55646" w:rsidP="00D55646">
            <w:pPr>
              <w:widowControl/>
              <w:jc w:val="left"/>
              <w:rPr>
                <w:rFonts w:asciiTheme="majorEastAsia" w:eastAsiaTheme="majorEastAsia" w:hAnsiTheme="majorEastAsia"/>
              </w:rPr>
            </w:pPr>
            <w:r w:rsidRPr="0081615F">
              <w:rPr>
                <w:rFonts w:asciiTheme="majorEastAsia" w:eastAsiaTheme="majorEastAsia" w:hAnsiTheme="majorEastAsia" w:hint="eastAsia"/>
              </w:rPr>
              <w:t>32</w:t>
            </w:r>
          </w:p>
        </w:tc>
        <w:tc>
          <w:tcPr>
            <w:tcW w:w="1060" w:type="dxa"/>
            <w:noWrap/>
            <w:hideMark/>
          </w:tcPr>
          <w:p w14:paraId="4D8E808E" w14:textId="77777777" w:rsidR="00D55646" w:rsidRPr="0081615F" w:rsidRDefault="00D55646" w:rsidP="00D55646">
            <w:pPr>
              <w:widowControl/>
              <w:jc w:val="left"/>
              <w:rPr>
                <w:rFonts w:asciiTheme="majorEastAsia" w:eastAsiaTheme="majorEastAsia" w:hAnsiTheme="majorEastAsia"/>
              </w:rPr>
            </w:pPr>
            <w:r w:rsidRPr="0081615F">
              <w:rPr>
                <w:rFonts w:asciiTheme="majorEastAsia" w:eastAsiaTheme="majorEastAsia" w:hAnsiTheme="majorEastAsia" w:hint="eastAsia"/>
              </w:rPr>
              <w:t>3.29</w:t>
            </w:r>
            <w:r w:rsidRPr="0081615F">
              <w:rPr>
                <w:rFonts w:asciiTheme="majorEastAsia" w:eastAsiaTheme="majorEastAsia" w:hAnsiTheme="majorEastAsia"/>
              </w:rPr>
              <w:t>%</w:t>
            </w:r>
          </w:p>
        </w:tc>
      </w:tr>
      <w:tr w:rsidR="00D55646" w:rsidRPr="0081615F" w14:paraId="08937915" w14:textId="77777777" w:rsidTr="00D55646">
        <w:trPr>
          <w:trHeight w:val="320"/>
        </w:trPr>
        <w:tc>
          <w:tcPr>
            <w:tcW w:w="1060" w:type="dxa"/>
            <w:noWrap/>
            <w:hideMark/>
          </w:tcPr>
          <w:p w14:paraId="1F55F516" w14:textId="77777777" w:rsidR="00D55646" w:rsidRPr="0081615F" w:rsidRDefault="00D55646" w:rsidP="00D55646">
            <w:pPr>
              <w:widowControl/>
              <w:jc w:val="left"/>
              <w:rPr>
                <w:rFonts w:asciiTheme="majorEastAsia" w:eastAsiaTheme="majorEastAsia" w:hAnsiTheme="majorEastAsia"/>
              </w:rPr>
            </w:pPr>
            <w:r w:rsidRPr="0081615F">
              <w:rPr>
                <w:rFonts w:asciiTheme="majorEastAsia" w:eastAsiaTheme="majorEastAsia" w:hAnsiTheme="majorEastAsia" w:hint="eastAsia"/>
              </w:rPr>
              <w:t>水环</w:t>
            </w:r>
          </w:p>
        </w:tc>
        <w:tc>
          <w:tcPr>
            <w:tcW w:w="2080" w:type="dxa"/>
            <w:noWrap/>
            <w:hideMark/>
          </w:tcPr>
          <w:p w14:paraId="3FA7FEAC" w14:textId="77777777" w:rsidR="00D55646" w:rsidRPr="0081615F" w:rsidRDefault="00D55646" w:rsidP="00D55646">
            <w:pPr>
              <w:widowControl/>
              <w:jc w:val="left"/>
              <w:rPr>
                <w:rFonts w:asciiTheme="majorEastAsia" w:eastAsiaTheme="majorEastAsia" w:hAnsiTheme="majorEastAsia"/>
              </w:rPr>
            </w:pPr>
            <w:r w:rsidRPr="0081615F">
              <w:rPr>
                <w:rFonts w:asciiTheme="majorEastAsia" w:eastAsiaTheme="majorEastAsia" w:hAnsiTheme="majorEastAsia" w:hint="eastAsia"/>
              </w:rPr>
              <w:t>水力学</w:t>
            </w:r>
          </w:p>
        </w:tc>
        <w:tc>
          <w:tcPr>
            <w:tcW w:w="1060" w:type="dxa"/>
            <w:noWrap/>
            <w:hideMark/>
          </w:tcPr>
          <w:p w14:paraId="2AE1D05F" w14:textId="77777777" w:rsidR="00D55646" w:rsidRPr="0081615F" w:rsidRDefault="00D55646" w:rsidP="00D55646">
            <w:pPr>
              <w:widowControl/>
              <w:jc w:val="left"/>
              <w:rPr>
                <w:rFonts w:asciiTheme="majorEastAsia" w:eastAsiaTheme="majorEastAsia" w:hAnsiTheme="majorEastAsia"/>
              </w:rPr>
            </w:pPr>
            <w:r w:rsidRPr="0081615F">
              <w:rPr>
                <w:rFonts w:asciiTheme="majorEastAsia" w:eastAsiaTheme="majorEastAsia" w:hAnsiTheme="majorEastAsia" w:hint="eastAsia"/>
              </w:rPr>
              <w:t>53</w:t>
            </w:r>
          </w:p>
        </w:tc>
        <w:tc>
          <w:tcPr>
            <w:tcW w:w="1060" w:type="dxa"/>
            <w:noWrap/>
            <w:hideMark/>
          </w:tcPr>
          <w:p w14:paraId="340395B8" w14:textId="77777777" w:rsidR="00D55646" w:rsidRPr="0081615F" w:rsidRDefault="00D55646" w:rsidP="00D55646">
            <w:pPr>
              <w:widowControl/>
              <w:jc w:val="left"/>
              <w:rPr>
                <w:rFonts w:asciiTheme="majorEastAsia" w:eastAsiaTheme="majorEastAsia" w:hAnsiTheme="majorEastAsia"/>
              </w:rPr>
            </w:pPr>
            <w:r w:rsidRPr="0081615F">
              <w:rPr>
                <w:rFonts w:asciiTheme="majorEastAsia" w:eastAsiaTheme="majorEastAsia" w:hAnsiTheme="majorEastAsia" w:hint="eastAsia"/>
              </w:rPr>
              <w:t>5.46</w:t>
            </w:r>
            <w:r w:rsidRPr="0081615F">
              <w:rPr>
                <w:rFonts w:asciiTheme="majorEastAsia" w:eastAsiaTheme="majorEastAsia" w:hAnsiTheme="majorEastAsia"/>
              </w:rPr>
              <w:t>%</w:t>
            </w:r>
          </w:p>
        </w:tc>
      </w:tr>
      <w:tr w:rsidR="00D55646" w:rsidRPr="0081615F" w14:paraId="201AC4BF" w14:textId="77777777" w:rsidTr="00D55646">
        <w:trPr>
          <w:trHeight w:val="320"/>
        </w:trPr>
        <w:tc>
          <w:tcPr>
            <w:tcW w:w="1060" w:type="dxa"/>
            <w:noWrap/>
            <w:hideMark/>
          </w:tcPr>
          <w:p w14:paraId="1C98C7D0" w14:textId="77777777" w:rsidR="00D55646" w:rsidRPr="0081615F" w:rsidRDefault="00D55646" w:rsidP="00D55646">
            <w:pPr>
              <w:widowControl/>
              <w:jc w:val="left"/>
              <w:rPr>
                <w:rFonts w:asciiTheme="majorEastAsia" w:eastAsiaTheme="majorEastAsia" w:hAnsiTheme="majorEastAsia"/>
              </w:rPr>
            </w:pPr>
            <w:r w:rsidRPr="0081615F">
              <w:rPr>
                <w:rFonts w:asciiTheme="majorEastAsia" w:eastAsiaTheme="majorEastAsia" w:hAnsiTheme="majorEastAsia" w:hint="eastAsia"/>
              </w:rPr>
              <w:t>信息</w:t>
            </w:r>
          </w:p>
        </w:tc>
        <w:tc>
          <w:tcPr>
            <w:tcW w:w="2080" w:type="dxa"/>
            <w:noWrap/>
            <w:hideMark/>
          </w:tcPr>
          <w:p w14:paraId="2C363E58" w14:textId="77777777" w:rsidR="00D55646" w:rsidRPr="0081615F" w:rsidRDefault="00D55646" w:rsidP="00D55646">
            <w:pPr>
              <w:widowControl/>
              <w:jc w:val="left"/>
              <w:rPr>
                <w:rFonts w:asciiTheme="majorEastAsia" w:eastAsiaTheme="majorEastAsia" w:hAnsiTheme="majorEastAsia"/>
              </w:rPr>
            </w:pPr>
            <w:r w:rsidRPr="0081615F">
              <w:rPr>
                <w:rFonts w:asciiTheme="majorEastAsia" w:eastAsiaTheme="majorEastAsia" w:hAnsiTheme="majorEastAsia" w:hint="eastAsia"/>
              </w:rPr>
              <w:t>线性代数</w:t>
            </w:r>
          </w:p>
        </w:tc>
        <w:tc>
          <w:tcPr>
            <w:tcW w:w="1060" w:type="dxa"/>
            <w:noWrap/>
            <w:hideMark/>
          </w:tcPr>
          <w:p w14:paraId="38029042" w14:textId="77777777" w:rsidR="00D55646" w:rsidRPr="0081615F" w:rsidRDefault="00D55646" w:rsidP="00D55646">
            <w:pPr>
              <w:widowControl/>
              <w:jc w:val="left"/>
              <w:rPr>
                <w:rFonts w:asciiTheme="majorEastAsia" w:eastAsiaTheme="majorEastAsia" w:hAnsiTheme="majorEastAsia"/>
              </w:rPr>
            </w:pPr>
            <w:r w:rsidRPr="0081615F">
              <w:rPr>
                <w:rFonts w:asciiTheme="majorEastAsia" w:eastAsiaTheme="majorEastAsia" w:hAnsiTheme="majorEastAsia" w:hint="eastAsia"/>
              </w:rPr>
              <w:t>30</w:t>
            </w:r>
          </w:p>
        </w:tc>
        <w:tc>
          <w:tcPr>
            <w:tcW w:w="1060" w:type="dxa"/>
            <w:noWrap/>
            <w:hideMark/>
          </w:tcPr>
          <w:p w14:paraId="55650918" w14:textId="77777777" w:rsidR="00D55646" w:rsidRPr="0081615F" w:rsidRDefault="00D55646" w:rsidP="00D55646">
            <w:pPr>
              <w:widowControl/>
              <w:jc w:val="left"/>
              <w:rPr>
                <w:rFonts w:asciiTheme="majorEastAsia" w:eastAsiaTheme="majorEastAsia" w:hAnsiTheme="majorEastAsia"/>
              </w:rPr>
            </w:pPr>
            <w:r w:rsidRPr="0081615F">
              <w:rPr>
                <w:rFonts w:asciiTheme="majorEastAsia" w:eastAsiaTheme="majorEastAsia" w:hAnsiTheme="majorEastAsia" w:hint="eastAsia"/>
              </w:rPr>
              <w:t>3.09</w:t>
            </w:r>
            <w:r w:rsidRPr="0081615F">
              <w:rPr>
                <w:rFonts w:asciiTheme="majorEastAsia" w:eastAsiaTheme="majorEastAsia" w:hAnsiTheme="majorEastAsia"/>
              </w:rPr>
              <w:t>%</w:t>
            </w:r>
          </w:p>
        </w:tc>
      </w:tr>
      <w:tr w:rsidR="00D55646" w:rsidRPr="0081615F" w14:paraId="0D64E7EE" w14:textId="77777777" w:rsidTr="00D55646">
        <w:trPr>
          <w:trHeight w:val="320"/>
        </w:trPr>
        <w:tc>
          <w:tcPr>
            <w:tcW w:w="1060" w:type="dxa"/>
            <w:noWrap/>
            <w:hideMark/>
          </w:tcPr>
          <w:p w14:paraId="3DFAA3DC" w14:textId="77777777" w:rsidR="00D55646" w:rsidRPr="0081615F" w:rsidRDefault="00D55646" w:rsidP="00D55646">
            <w:pPr>
              <w:widowControl/>
              <w:jc w:val="left"/>
              <w:rPr>
                <w:rFonts w:asciiTheme="majorEastAsia" w:eastAsiaTheme="majorEastAsia" w:hAnsiTheme="majorEastAsia"/>
                <w:highlight w:val="yellow"/>
              </w:rPr>
            </w:pPr>
            <w:r w:rsidRPr="0081615F">
              <w:rPr>
                <w:rFonts w:asciiTheme="majorEastAsia" w:eastAsiaTheme="majorEastAsia" w:hAnsiTheme="majorEastAsia" w:hint="eastAsia"/>
                <w:highlight w:val="yellow"/>
              </w:rPr>
              <w:t>体军部</w:t>
            </w:r>
          </w:p>
        </w:tc>
        <w:tc>
          <w:tcPr>
            <w:tcW w:w="2080" w:type="dxa"/>
            <w:noWrap/>
            <w:hideMark/>
          </w:tcPr>
          <w:p w14:paraId="536D0BE8" w14:textId="77777777" w:rsidR="00D55646" w:rsidRPr="0081615F" w:rsidRDefault="00D55646" w:rsidP="00D55646">
            <w:pPr>
              <w:widowControl/>
              <w:jc w:val="left"/>
              <w:rPr>
                <w:rFonts w:asciiTheme="majorEastAsia" w:eastAsiaTheme="majorEastAsia" w:hAnsiTheme="majorEastAsia"/>
                <w:highlight w:val="yellow"/>
              </w:rPr>
            </w:pPr>
            <w:r w:rsidRPr="0081615F">
              <w:rPr>
                <w:rFonts w:asciiTheme="majorEastAsia" w:eastAsiaTheme="majorEastAsia" w:hAnsiTheme="majorEastAsia" w:hint="eastAsia"/>
                <w:highlight w:val="yellow"/>
              </w:rPr>
              <w:t>体育</w:t>
            </w:r>
          </w:p>
        </w:tc>
        <w:tc>
          <w:tcPr>
            <w:tcW w:w="1060" w:type="dxa"/>
            <w:noWrap/>
            <w:hideMark/>
          </w:tcPr>
          <w:p w14:paraId="196EAD15" w14:textId="77777777" w:rsidR="00D55646" w:rsidRPr="0081615F" w:rsidRDefault="00D55646" w:rsidP="00D55646">
            <w:pPr>
              <w:widowControl/>
              <w:jc w:val="left"/>
              <w:rPr>
                <w:rFonts w:asciiTheme="majorEastAsia" w:eastAsiaTheme="majorEastAsia" w:hAnsiTheme="majorEastAsia"/>
                <w:highlight w:val="yellow"/>
              </w:rPr>
            </w:pPr>
            <w:r w:rsidRPr="0081615F">
              <w:rPr>
                <w:rFonts w:asciiTheme="majorEastAsia" w:eastAsiaTheme="majorEastAsia" w:hAnsiTheme="majorEastAsia" w:hint="eastAsia"/>
                <w:highlight w:val="yellow"/>
              </w:rPr>
              <w:t>82</w:t>
            </w:r>
          </w:p>
        </w:tc>
        <w:tc>
          <w:tcPr>
            <w:tcW w:w="1060" w:type="dxa"/>
            <w:noWrap/>
            <w:hideMark/>
          </w:tcPr>
          <w:p w14:paraId="45F2C463" w14:textId="77777777" w:rsidR="00D55646" w:rsidRPr="0081615F" w:rsidRDefault="00D55646" w:rsidP="00D55646">
            <w:pPr>
              <w:widowControl/>
              <w:jc w:val="left"/>
              <w:rPr>
                <w:rFonts w:asciiTheme="majorEastAsia" w:eastAsiaTheme="majorEastAsia" w:hAnsiTheme="majorEastAsia"/>
                <w:highlight w:val="yellow"/>
              </w:rPr>
            </w:pPr>
            <w:r w:rsidRPr="0081615F">
              <w:rPr>
                <w:rFonts w:asciiTheme="majorEastAsia" w:eastAsiaTheme="majorEastAsia" w:hAnsiTheme="majorEastAsia" w:hint="eastAsia"/>
                <w:highlight w:val="yellow"/>
              </w:rPr>
              <w:t>8.45</w:t>
            </w:r>
            <w:r w:rsidRPr="0081615F">
              <w:rPr>
                <w:rFonts w:asciiTheme="majorEastAsia" w:eastAsiaTheme="majorEastAsia" w:hAnsiTheme="majorEastAsia"/>
                <w:highlight w:val="yellow"/>
              </w:rPr>
              <w:t>%</w:t>
            </w:r>
          </w:p>
        </w:tc>
      </w:tr>
    </w:tbl>
    <w:p w14:paraId="7C4141B3" w14:textId="13FBFFA6" w:rsidR="00762542" w:rsidRPr="00C6173F" w:rsidRDefault="00762542" w:rsidP="00C6173F">
      <w:pPr>
        <w:pStyle w:val="a3"/>
        <w:widowControl/>
        <w:shd w:val="clear" w:color="auto" w:fill="FFFFFF"/>
        <w:spacing w:beforeAutospacing="0" w:afterAutospacing="0"/>
        <w:ind w:firstLineChars="200" w:firstLine="440"/>
        <w:rPr>
          <w:rFonts w:asciiTheme="majorEastAsia" w:eastAsiaTheme="majorEastAsia" w:hAnsiTheme="majorEastAsia" w:cs="微软雅黑"/>
          <w:kern w:val="2"/>
          <w:sz w:val="22"/>
          <w:szCs w:val="22"/>
        </w:rPr>
      </w:pPr>
      <w:r w:rsidRPr="00C6173F">
        <w:rPr>
          <w:rFonts w:asciiTheme="majorEastAsia" w:eastAsiaTheme="majorEastAsia" w:hAnsiTheme="majorEastAsia" w:cs="微软雅黑" w:hint="eastAsia"/>
          <w:kern w:val="2"/>
          <w:sz w:val="22"/>
          <w:szCs w:val="22"/>
        </w:rPr>
        <w:t>大学</w:t>
      </w:r>
      <w:proofErr w:type="gramStart"/>
      <w:r w:rsidRPr="00C6173F">
        <w:rPr>
          <w:rFonts w:asciiTheme="majorEastAsia" w:eastAsiaTheme="majorEastAsia" w:hAnsiTheme="majorEastAsia" w:cs="微软雅黑" w:hint="eastAsia"/>
          <w:kern w:val="2"/>
          <w:sz w:val="22"/>
          <w:szCs w:val="22"/>
        </w:rPr>
        <w:t>基础课挂科概率</w:t>
      </w:r>
      <w:proofErr w:type="gramEnd"/>
      <w:r w:rsidRPr="00C6173F">
        <w:rPr>
          <w:rFonts w:asciiTheme="majorEastAsia" w:eastAsiaTheme="majorEastAsia" w:hAnsiTheme="majorEastAsia" w:cs="微软雅黑" w:hint="eastAsia"/>
          <w:kern w:val="2"/>
          <w:sz w:val="22"/>
          <w:szCs w:val="22"/>
        </w:rPr>
        <w:t>最大，并且从大</w:t>
      </w:r>
      <w:proofErr w:type="gramStart"/>
      <w:r w:rsidRPr="00C6173F">
        <w:rPr>
          <w:rFonts w:asciiTheme="majorEastAsia" w:eastAsiaTheme="majorEastAsia" w:hAnsiTheme="majorEastAsia" w:cs="微软雅黑" w:hint="eastAsia"/>
          <w:kern w:val="2"/>
          <w:sz w:val="22"/>
          <w:szCs w:val="22"/>
        </w:rPr>
        <w:t>一一直</w:t>
      </w:r>
      <w:proofErr w:type="gramEnd"/>
      <w:r w:rsidRPr="00C6173F">
        <w:rPr>
          <w:rFonts w:asciiTheme="majorEastAsia" w:eastAsiaTheme="majorEastAsia" w:hAnsiTheme="majorEastAsia" w:cs="微软雅黑" w:hint="eastAsia"/>
          <w:kern w:val="2"/>
          <w:sz w:val="22"/>
          <w:szCs w:val="22"/>
        </w:rPr>
        <w:t>挂到大四。体育课</w:t>
      </w:r>
      <w:proofErr w:type="gramStart"/>
      <w:r w:rsidRPr="00C6173F">
        <w:rPr>
          <w:rFonts w:asciiTheme="majorEastAsia" w:eastAsiaTheme="majorEastAsia" w:hAnsiTheme="majorEastAsia" w:cs="微软雅黑" w:hint="eastAsia"/>
          <w:kern w:val="2"/>
          <w:sz w:val="22"/>
          <w:szCs w:val="22"/>
        </w:rPr>
        <w:t>挂科现象</w:t>
      </w:r>
      <w:proofErr w:type="gramEnd"/>
      <w:r w:rsidRPr="00C6173F">
        <w:rPr>
          <w:rFonts w:asciiTheme="majorEastAsia" w:eastAsiaTheme="majorEastAsia" w:hAnsiTheme="majorEastAsia" w:cs="微软雅黑" w:hint="eastAsia"/>
          <w:kern w:val="2"/>
          <w:sz w:val="22"/>
          <w:szCs w:val="22"/>
        </w:rPr>
        <w:t>可以避免</w:t>
      </w:r>
      <w:r w:rsidR="00C6173F">
        <w:rPr>
          <w:rFonts w:asciiTheme="majorEastAsia" w:eastAsiaTheme="majorEastAsia" w:hAnsiTheme="majorEastAsia" w:cs="微软雅黑" w:hint="eastAsia"/>
          <w:kern w:val="2"/>
          <w:sz w:val="22"/>
          <w:szCs w:val="22"/>
        </w:rPr>
        <w:t>。</w:t>
      </w:r>
      <w:r w:rsidRPr="00C6173F">
        <w:rPr>
          <w:rFonts w:asciiTheme="majorEastAsia" w:eastAsiaTheme="majorEastAsia" w:hAnsiTheme="majorEastAsia" w:cs="微软雅黑" w:hint="eastAsia"/>
          <w:kern w:val="2"/>
          <w:sz w:val="22"/>
          <w:szCs w:val="22"/>
        </w:rPr>
        <w:t>（学委需要点对点督促，特别是大三大四同学）</w:t>
      </w:r>
    </w:p>
    <w:p w14:paraId="3CD1841A" w14:textId="47693754" w:rsidR="00D82BC9" w:rsidRPr="0081615F" w:rsidRDefault="00C6173F">
      <w:pPr>
        <w:jc w:val="left"/>
        <w:rPr>
          <w:rFonts w:asciiTheme="majorEastAsia" w:eastAsiaTheme="majorEastAsia" w:hAnsiTheme="majorEastAsia"/>
          <w:b/>
          <w:sz w:val="28"/>
        </w:rPr>
      </w:pPr>
      <w:bookmarkStart w:id="7" w:name="_Hlk180330833"/>
      <w:r>
        <w:rPr>
          <w:rFonts w:asciiTheme="majorEastAsia" w:eastAsiaTheme="majorEastAsia" w:hAnsiTheme="majorEastAsia" w:hint="eastAsia"/>
          <w:b/>
          <w:sz w:val="28"/>
        </w:rPr>
        <w:t>三、</w:t>
      </w:r>
      <w:r w:rsidR="00000000" w:rsidRPr="0081615F">
        <w:rPr>
          <w:rFonts w:asciiTheme="majorEastAsia" w:eastAsiaTheme="majorEastAsia" w:hAnsiTheme="majorEastAsia" w:hint="eastAsia"/>
          <w:b/>
          <w:sz w:val="28"/>
        </w:rPr>
        <w:t>建议与措施</w:t>
      </w:r>
    </w:p>
    <w:bookmarkEnd w:id="7"/>
    <w:p w14:paraId="55A73E45" w14:textId="149D3DFD" w:rsidR="00D82BC9" w:rsidRPr="00C6173F" w:rsidRDefault="00000000" w:rsidP="007A6FEA">
      <w:pPr>
        <w:ind w:leftChars="200" w:left="640" w:hangingChars="100" w:hanging="220"/>
        <w:rPr>
          <w:rFonts w:asciiTheme="majorEastAsia" w:eastAsiaTheme="majorEastAsia" w:hAnsiTheme="majorEastAsia" w:cs="微软雅黑"/>
          <w:bCs/>
          <w:sz w:val="22"/>
          <w:szCs w:val="22"/>
        </w:rPr>
      </w:pPr>
      <w:r w:rsidRPr="00C6173F">
        <w:rPr>
          <w:rFonts w:asciiTheme="majorEastAsia" w:eastAsiaTheme="majorEastAsia" w:hAnsiTheme="majorEastAsia" w:cs="微软雅黑" w:hint="eastAsia"/>
          <w:bCs/>
          <w:sz w:val="22"/>
          <w:szCs w:val="22"/>
        </w:rPr>
        <w:t>1）</w:t>
      </w:r>
      <w:r w:rsidR="007A6FEA" w:rsidRPr="00C6173F">
        <w:rPr>
          <w:rFonts w:asciiTheme="majorEastAsia" w:eastAsiaTheme="majorEastAsia" w:hAnsiTheme="majorEastAsia" w:cs="微软雅黑" w:hint="eastAsia"/>
          <w:bCs/>
          <w:sz w:val="22"/>
          <w:szCs w:val="22"/>
        </w:rPr>
        <w:t>针对学生手册关于毕业的相关内容，学委需对有风险的同学（</w:t>
      </w:r>
      <w:proofErr w:type="gramStart"/>
      <w:r w:rsidR="007A6FEA" w:rsidRPr="00C6173F">
        <w:rPr>
          <w:rFonts w:asciiTheme="majorEastAsia" w:eastAsiaTheme="majorEastAsia" w:hAnsiTheme="majorEastAsia" w:cs="微软雅黑" w:hint="eastAsia"/>
          <w:bCs/>
          <w:sz w:val="22"/>
          <w:szCs w:val="22"/>
        </w:rPr>
        <w:t>平均绩点低于</w:t>
      </w:r>
      <w:proofErr w:type="gramEnd"/>
      <w:r w:rsidR="007A6FEA" w:rsidRPr="00C6173F">
        <w:rPr>
          <w:rFonts w:asciiTheme="majorEastAsia" w:eastAsiaTheme="majorEastAsia" w:hAnsiTheme="majorEastAsia" w:cs="微软雅黑" w:hint="eastAsia"/>
          <w:bCs/>
          <w:sz w:val="22"/>
          <w:szCs w:val="22"/>
        </w:rPr>
        <w:t>2.0）进行</w:t>
      </w:r>
      <w:r w:rsidR="00C6173F" w:rsidRPr="00C6173F">
        <w:rPr>
          <w:rFonts w:asciiTheme="majorEastAsia" w:eastAsiaTheme="majorEastAsia" w:hAnsiTheme="majorEastAsia" w:cs="微软雅黑" w:hint="eastAsia"/>
          <w:bCs/>
          <w:sz w:val="22"/>
          <w:szCs w:val="22"/>
        </w:rPr>
        <w:t>及时</w:t>
      </w:r>
      <w:r w:rsidR="007A6FEA" w:rsidRPr="00C6173F">
        <w:rPr>
          <w:rFonts w:asciiTheme="majorEastAsia" w:eastAsiaTheme="majorEastAsia" w:hAnsiTheme="majorEastAsia" w:cs="微软雅黑" w:hint="eastAsia"/>
          <w:bCs/>
          <w:sz w:val="22"/>
          <w:szCs w:val="22"/>
        </w:rPr>
        <w:t>提醒</w:t>
      </w:r>
      <w:r w:rsidR="00C6173F" w:rsidRPr="00C6173F">
        <w:rPr>
          <w:rFonts w:asciiTheme="majorEastAsia" w:eastAsiaTheme="majorEastAsia" w:hAnsiTheme="majorEastAsia" w:cs="微软雅黑" w:hint="eastAsia"/>
          <w:bCs/>
          <w:sz w:val="22"/>
          <w:szCs w:val="22"/>
        </w:rPr>
        <w:t>。</w:t>
      </w:r>
    </w:p>
    <w:p w14:paraId="370A65EA" w14:textId="409DD2BE" w:rsidR="007A6FEA" w:rsidRPr="0081615F" w:rsidRDefault="007A6FEA">
      <w:pPr>
        <w:ind w:firstLineChars="200" w:firstLine="442"/>
        <w:rPr>
          <w:rFonts w:asciiTheme="majorEastAsia" w:eastAsiaTheme="majorEastAsia" w:hAnsiTheme="majorEastAsia" w:cs="微软雅黑"/>
          <w:b/>
          <w:sz w:val="22"/>
          <w:szCs w:val="22"/>
        </w:rPr>
      </w:pPr>
      <w:r w:rsidRPr="0081615F">
        <w:rPr>
          <w:rFonts w:asciiTheme="majorEastAsia" w:eastAsiaTheme="majorEastAsia" w:hAnsiTheme="majorEastAsia" w:cs="微软雅黑" w:hint="eastAsia"/>
          <w:b/>
          <w:noProof/>
          <w:sz w:val="22"/>
          <w:szCs w:val="22"/>
        </w:rPr>
        <w:lastRenderedPageBreak/>
        <w:drawing>
          <wp:inline distT="0" distB="0" distL="0" distR="0" wp14:anchorId="01AA8EDB" wp14:editId="4223500F">
            <wp:extent cx="3662362" cy="2739674"/>
            <wp:effectExtent l="0" t="0" r="0" b="3810"/>
            <wp:docPr id="853573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5732" name="图片 8535732"/>
                    <pic:cNvPicPr/>
                  </pic:nvPicPr>
                  <pic:blipFill>
                    <a:blip r:embed="rId9">
                      <a:extLst>
                        <a:ext uri="{28A0092B-C50C-407E-A947-70E740481C1C}">
                          <a14:useLocalDpi xmlns:a14="http://schemas.microsoft.com/office/drawing/2010/main" val="0"/>
                        </a:ext>
                      </a:extLst>
                    </a:blip>
                    <a:stretch>
                      <a:fillRect/>
                    </a:stretch>
                  </pic:blipFill>
                  <pic:spPr>
                    <a:xfrm>
                      <a:off x="0" y="0"/>
                      <a:ext cx="3672199" cy="2747033"/>
                    </a:xfrm>
                    <a:prstGeom prst="rect">
                      <a:avLst/>
                    </a:prstGeom>
                  </pic:spPr>
                </pic:pic>
              </a:graphicData>
            </a:graphic>
          </wp:inline>
        </w:drawing>
      </w:r>
    </w:p>
    <w:p w14:paraId="2DB29860" w14:textId="550CCF8F" w:rsidR="007A6FEA" w:rsidRPr="0081615F" w:rsidRDefault="007A6FEA">
      <w:pPr>
        <w:ind w:firstLineChars="200" w:firstLine="442"/>
        <w:rPr>
          <w:rFonts w:asciiTheme="majorEastAsia" w:eastAsiaTheme="majorEastAsia" w:hAnsiTheme="majorEastAsia" w:cs="微软雅黑"/>
          <w:b/>
          <w:sz w:val="22"/>
          <w:szCs w:val="22"/>
        </w:rPr>
      </w:pPr>
      <w:r w:rsidRPr="0081615F">
        <w:rPr>
          <w:rFonts w:asciiTheme="majorEastAsia" w:eastAsiaTheme="majorEastAsia" w:hAnsiTheme="majorEastAsia" w:cs="微软雅黑" w:hint="eastAsia"/>
          <w:b/>
          <w:noProof/>
          <w:sz w:val="22"/>
          <w:szCs w:val="22"/>
        </w:rPr>
        <w:drawing>
          <wp:inline distT="0" distB="0" distL="0" distR="0" wp14:anchorId="67838919" wp14:editId="3E223A6B">
            <wp:extent cx="3718007" cy="2781300"/>
            <wp:effectExtent l="0" t="0" r="0" b="0"/>
            <wp:docPr id="205234300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343000" name="图片 2052343000"/>
                    <pic:cNvPicPr/>
                  </pic:nvPicPr>
                  <pic:blipFill>
                    <a:blip r:embed="rId9">
                      <a:extLst>
                        <a:ext uri="{28A0092B-C50C-407E-A947-70E740481C1C}">
                          <a14:useLocalDpi xmlns:a14="http://schemas.microsoft.com/office/drawing/2010/main" val="0"/>
                        </a:ext>
                      </a:extLst>
                    </a:blip>
                    <a:stretch>
                      <a:fillRect/>
                    </a:stretch>
                  </pic:blipFill>
                  <pic:spPr>
                    <a:xfrm>
                      <a:off x="0" y="0"/>
                      <a:ext cx="3727375" cy="2788308"/>
                    </a:xfrm>
                    <a:prstGeom prst="rect">
                      <a:avLst/>
                    </a:prstGeom>
                  </pic:spPr>
                </pic:pic>
              </a:graphicData>
            </a:graphic>
          </wp:inline>
        </w:drawing>
      </w:r>
    </w:p>
    <w:p w14:paraId="33004F14" w14:textId="75347B38" w:rsidR="00D82BC9" w:rsidRPr="00C6173F" w:rsidRDefault="00000000">
      <w:pPr>
        <w:ind w:left="440"/>
        <w:rPr>
          <w:rFonts w:asciiTheme="majorEastAsia" w:eastAsiaTheme="majorEastAsia" w:hAnsiTheme="majorEastAsia" w:cs="微软雅黑"/>
          <w:bCs/>
          <w:sz w:val="22"/>
          <w:szCs w:val="22"/>
        </w:rPr>
      </w:pPr>
      <w:r w:rsidRPr="00C6173F">
        <w:rPr>
          <w:rFonts w:asciiTheme="majorEastAsia" w:eastAsiaTheme="majorEastAsia" w:hAnsiTheme="majorEastAsia" w:cs="微软雅黑" w:hint="eastAsia"/>
          <w:bCs/>
          <w:sz w:val="22"/>
          <w:szCs w:val="22"/>
        </w:rPr>
        <w:t>2）</w:t>
      </w:r>
      <w:r w:rsidR="007A6FEA" w:rsidRPr="00C6173F">
        <w:rPr>
          <w:rFonts w:asciiTheme="majorEastAsia" w:eastAsiaTheme="majorEastAsia" w:hAnsiTheme="majorEastAsia" w:cs="微软雅黑" w:hint="eastAsia"/>
          <w:bCs/>
          <w:sz w:val="22"/>
          <w:szCs w:val="22"/>
        </w:rPr>
        <w:t>在阳光长跑的关键时间点学委需要同学进行</w:t>
      </w:r>
      <w:r w:rsidR="00D66EEB" w:rsidRPr="00C6173F">
        <w:rPr>
          <w:rFonts w:asciiTheme="majorEastAsia" w:eastAsiaTheme="majorEastAsia" w:hAnsiTheme="majorEastAsia" w:cs="微软雅黑" w:hint="eastAsia"/>
          <w:bCs/>
          <w:sz w:val="22"/>
          <w:szCs w:val="22"/>
        </w:rPr>
        <w:t>提醒，减少体育挂科</w:t>
      </w:r>
    </w:p>
    <w:p w14:paraId="3627132F" w14:textId="0DBD0F2D" w:rsidR="00D82BC9" w:rsidRPr="00C6173F" w:rsidRDefault="00000000">
      <w:pPr>
        <w:ind w:left="440"/>
        <w:rPr>
          <w:rFonts w:asciiTheme="majorEastAsia" w:eastAsiaTheme="majorEastAsia" w:hAnsiTheme="majorEastAsia" w:cs="微软雅黑"/>
          <w:bCs/>
          <w:sz w:val="22"/>
          <w:szCs w:val="22"/>
        </w:rPr>
      </w:pPr>
      <w:r w:rsidRPr="00C6173F">
        <w:rPr>
          <w:rFonts w:asciiTheme="majorEastAsia" w:eastAsiaTheme="majorEastAsia" w:hAnsiTheme="majorEastAsia" w:cs="微软雅黑" w:hint="eastAsia"/>
          <w:bCs/>
          <w:sz w:val="22"/>
          <w:szCs w:val="22"/>
        </w:rPr>
        <w:t>3）</w:t>
      </w:r>
      <w:r w:rsidR="00D66EEB" w:rsidRPr="00C6173F">
        <w:rPr>
          <w:rFonts w:asciiTheme="majorEastAsia" w:eastAsiaTheme="majorEastAsia" w:hAnsiTheme="majorEastAsia" w:cs="微软雅黑" w:hint="eastAsia"/>
          <w:bCs/>
          <w:sz w:val="22"/>
          <w:szCs w:val="22"/>
        </w:rPr>
        <w:t>定时安排学习分享</w:t>
      </w:r>
    </w:p>
    <w:p w14:paraId="29E88E87" w14:textId="447360DD" w:rsidR="00004D35" w:rsidRPr="00C6173F" w:rsidRDefault="00D66EEB" w:rsidP="0081615F">
      <w:pPr>
        <w:ind w:left="440"/>
        <w:rPr>
          <w:rFonts w:asciiTheme="majorEastAsia" w:eastAsiaTheme="majorEastAsia" w:hAnsiTheme="majorEastAsia" w:cs="微软雅黑" w:hint="eastAsia"/>
          <w:bCs/>
          <w:sz w:val="22"/>
          <w:szCs w:val="22"/>
        </w:rPr>
      </w:pPr>
      <w:r w:rsidRPr="00C6173F">
        <w:rPr>
          <w:rFonts w:asciiTheme="majorEastAsia" w:eastAsiaTheme="majorEastAsia" w:hAnsiTheme="majorEastAsia" w:cs="微软雅黑" w:hint="eastAsia"/>
          <w:bCs/>
          <w:sz w:val="22"/>
          <w:szCs w:val="22"/>
        </w:rPr>
        <w:t>4）学委如实填写考勤表，严肃处理违纪行为</w:t>
      </w:r>
    </w:p>
    <w:p w14:paraId="2F0A1316" w14:textId="77777777" w:rsidR="00D82BC9" w:rsidRPr="0081615F" w:rsidRDefault="00D82BC9">
      <w:pPr>
        <w:rPr>
          <w:rFonts w:asciiTheme="majorEastAsia" w:eastAsiaTheme="majorEastAsia" w:hAnsiTheme="majorEastAsia"/>
        </w:rPr>
      </w:pPr>
    </w:p>
    <w:sectPr w:rsidR="00D82BC9" w:rsidRPr="0081615F">
      <w:pgSz w:w="11850" w:h="16783"/>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05E09" w14:textId="77777777" w:rsidR="00967152" w:rsidRDefault="00967152" w:rsidP="00C54341">
      <w:pPr>
        <w:spacing w:after="0" w:line="240" w:lineRule="auto"/>
      </w:pPr>
      <w:r>
        <w:separator/>
      </w:r>
    </w:p>
  </w:endnote>
  <w:endnote w:type="continuationSeparator" w:id="0">
    <w:p w14:paraId="7A3C0B22" w14:textId="77777777" w:rsidR="00967152" w:rsidRDefault="00967152" w:rsidP="00C54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正文 CS 字体)">
    <w:altName w:val="宋体"/>
    <w:charset w:val="86"/>
    <w:family w:val="roman"/>
    <w:pitch w:val="default"/>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76D2F" w14:textId="77777777" w:rsidR="00967152" w:rsidRDefault="00967152" w:rsidP="00C54341">
      <w:pPr>
        <w:spacing w:after="0" w:line="240" w:lineRule="auto"/>
      </w:pPr>
      <w:r>
        <w:separator/>
      </w:r>
    </w:p>
  </w:footnote>
  <w:footnote w:type="continuationSeparator" w:id="0">
    <w:p w14:paraId="1FC0E1ED" w14:textId="77777777" w:rsidR="00967152" w:rsidRDefault="00967152" w:rsidP="00C543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240CE5"/>
    <w:multiLevelType w:val="hybridMultilevel"/>
    <w:tmpl w:val="8FC4C6BA"/>
    <w:lvl w:ilvl="0" w:tplc="BF0A9D06">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55835551"/>
    <w:multiLevelType w:val="singleLevel"/>
    <w:tmpl w:val="55835551"/>
    <w:lvl w:ilvl="0">
      <w:start w:val="1"/>
      <w:numFmt w:val="chineseCounting"/>
      <w:suff w:val="nothing"/>
      <w:lvlText w:val="%1、"/>
      <w:lvlJc w:val="left"/>
      <w:rPr>
        <w:rFonts w:hint="eastAsia"/>
      </w:rPr>
    </w:lvl>
  </w:abstractNum>
  <w:abstractNum w:abstractNumId="2" w15:restartNumberingAfterBreak="0">
    <w:nsid w:val="76CF28D3"/>
    <w:multiLevelType w:val="multilevel"/>
    <w:tmpl w:val="76CF28D3"/>
    <w:lvl w:ilvl="0">
      <w:start w:val="1"/>
      <w:numFmt w:val="decimal"/>
      <w:lvlText w:val="（%1）"/>
      <w:lvlJc w:val="left"/>
      <w:pPr>
        <w:ind w:left="1003" w:hanging="720"/>
      </w:pPr>
      <w:rPr>
        <w:rFonts w:hint="default"/>
      </w:rPr>
    </w:lvl>
    <w:lvl w:ilvl="1">
      <w:start w:val="1"/>
      <w:numFmt w:val="lowerLetter"/>
      <w:lvlText w:val="%2)"/>
      <w:lvlJc w:val="left"/>
      <w:pPr>
        <w:ind w:left="1123" w:hanging="420"/>
      </w:pPr>
    </w:lvl>
    <w:lvl w:ilvl="2">
      <w:start w:val="1"/>
      <w:numFmt w:val="lowerRoman"/>
      <w:lvlText w:val="%3."/>
      <w:lvlJc w:val="right"/>
      <w:pPr>
        <w:ind w:left="1543" w:hanging="420"/>
      </w:pPr>
    </w:lvl>
    <w:lvl w:ilvl="3">
      <w:start w:val="1"/>
      <w:numFmt w:val="decimal"/>
      <w:lvlText w:val="%4."/>
      <w:lvlJc w:val="left"/>
      <w:pPr>
        <w:ind w:left="1963" w:hanging="420"/>
      </w:pPr>
    </w:lvl>
    <w:lvl w:ilvl="4">
      <w:start w:val="1"/>
      <w:numFmt w:val="lowerLetter"/>
      <w:lvlText w:val="%5)"/>
      <w:lvlJc w:val="left"/>
      <w:pPr>
        <w:ind w:left="2383" w:hanging="420"/>
      </w:pPr>
    </w:lvl>
    <w:lvl w:ilvl="5">
      <w:start w:val="1"/>
      <w:numFmt w:val="lowerRoman"/>
      <w:lvlText w:val="%6."/>
      <w:lvlJc w:val="right"/>
      <w:pPr>
        <w:ind w:left="2803" w:hanging="420"/>
      </w:pPr>
    </w:lvl>
    <w:lvl w:ilvl="6">
      <w:start w:val="1"/>
      <w:numFmt w:val="decimal"/>
      <w:lvlText w:val="%7."/>
      <w:lvlJc w:val="left"/>
      <w:pPr>
        <w:ind w:left="3223" w:hanging="420"/>
      </w:pPr>
    </w:lvl>
    <w:lvl w:ilvl="7">
      <w:start w:val="1"/>
      <w:numFmt w:val="lowerLetter"/>
      <w:lvlText w:val="%8)"/>
      <w:lvlJc w:val="left"/>
      <w:pPr>
        <w:ind w:left="3643" w:hanging="420"/>
      </w:pPr>
    </w:lvl>
    <w:lvl w:ilvl="8">
      <w:start w:val="1"/>
      <w:numFmt w:val="lowerRoman"/>
      <w:lvlText w:val="%9."/>
      <w:lvlJc w:val="right"/>
      <w:pPr>
        <w:ind w:left="4063" w:hanging="420"/>
      </w:pPr>
    </w:lvl>
  </w:abstractNum>
  <w:num w:numId="1" w16cid:durableId="330911909">
    <w:abstractNumId w:val="1"/>
  </w:num>
  <w:num w:numId="2" w16cid:durableId="1397044789">
    <w:abstractNumId w:val="2"/>
  </w:num>
  <w:num w:numId="3" w16cid:durableId="1309363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mE4YWE2NWM2NjkyMzUxOGRkNDNkNjJlMmYxYjJlZDkifQ=="/>
  </w:docVars>
  <w:rsids>
    <w:rsidRoot w:val="2B8B0807"/>
    <w:rsid w:val="00004D35"/>
    <w:rsid w:val="001C3C57"/>
    <w:rsid w:val="00237D4D"/>
    <w:rsid w:val="002E6D8A"/>
    <w:rsid w:val="0032594E"/>
    <w:rsid w:val="003B6E02"/>
    <w:rsid w:val="00450012"/>
    <w:rsid w:val="004C0A09"/>
    <w:rsid w:val="00647CA7"/>
    <w:rsid w:val="00660F11"/>
    <w:rsid w:val="00694402"/>
    <w:rsid w:val="00762542"/>
    <w:rsid w:val="007A6FEA"/>
    <w:rsid w:val="0081615F"/>
    <w:rsid w:val="008A71D7"/>
    <w:rsid w:val="008F1693"/>
    <w:rsid w:val="00967152"/>
    <w:rsid w:val="00A54D60"/>
    <w:rsid w:val="00A54DBD"/>
    <w:rsid w:val="00C54341"/>
    <w:rsid w:val="00C6173F"/>
    <w:rsid w:val="00C73C1B"/>
    <w:rsid w:val="00CC7C48"/>
    <w:rsid w:val="00D55646"/>
    <w:rsid w:val="00D66EEB"/>
    <w:rsid w:val="00D82BC9"/>
    <w:rsid w:val="00DE6629"/>
    <w:rsid w:val="00E86711"/>
    <w:rsid w:val="00F64463"/>
    <w:rsid w:val="1D3555CC"/>
    <w:rsid w:val="2B8B0807"/>
    <w:rsid w:val="2EBF22CF"/>
    <w:rsid w:val="31EE7C98"/>
    <w:rsid w:val="37D526F5"/>
    <w:rsid w:val="4E833974"/>
    <w:rsid w:val="663A58EA"/>
    <w:rsid w:val="6F606A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DA7C1E8"/>
  <w15:docId w15:val="{008E6148-4FC2-4236-8673-1CFE89D23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5564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paragraph" w:styleId="a4">
    <w:name w:val="header"/>
    <w:basedOn w:val="a"/>
    <w:link w:val="a5"/>
    <w:rsid w:val="00C54341"/>
    <w:pPr>
      <w:tabs>
        <w:tab w:val="center" w:pos="4153"/>
        <w:tab w:val="right" w:pos="8306"/>
      </w:tabs>
      <w:snapToGrid w:val="0"/>
      <w:spacing w:line="240" w:lineRule="auto"/>
      <w:jc w:val="center"/>
    </w:pPr>
    <w:rPr>
      <w:sz w:val="18"/>
      <w:szCs w:val="18"/>
    </w:rPr>
  </w:style>
  <w:style w:type="character" w:customStyle="1" w:styleId="a5">
    <w:name w:val="页眉 字符"/>
    <w:basedOn w:val="a0"/>
    <w:link w:val="a4"/>
    <w:rsid w:val="00C54341"/>
    <w:rPr>
      <w:kern w:val="2"/>
      <w:sz w:val="18"/>
      <w:szCs w:val="18"/>
    </w:rPr>
  </w:style>
  <w:style w:type="paragraph" w:styleId="a6">
    <w:name w:val="footer"/>
    <w:basedOn w:val="a"/>
    <w:link w:val="a7"/>
    <w:rsid w:val="00C54341"/>
    <w:pPr>
      <w:tabs>
        <w:tab w:val="center" w:pos="4153"/>
        <w:tab w:val="right" w:pos="8306"/>
      </w:tabs>
      <w:snapToGrid w:val="0"/>
      <w:spacing w:line="240" w:lineRule="auto"/>
      <w:jc w:val="left"/>
    </w:pPr>
    <w:rPr>
      <w:sz w:val="18"/>
      <w:szCs w:val="18"/>
    </w:rPr>
  </w:style>
  <w:style w:type="character" w:customStyle="1" w:styleId="a7">
    <w:name w:val="页脚 字符"/>
    <w:basedOn w:val="a0"/>
    <w:link w:val="a6"/>
    <w:rsid w:val="00C54341"/>
    <w:rPr>
      <w:kern w:val="2"/>
      <w:sz w:val="18"/>
      <w:szCs w:val="18"/>
    </w:rPr>
  </w:style>
  <w:style w:type="paragraph" w:styleId="a8">
    <w:name w:val="List Paragraph"/>
    <w:basedOn w:val="a"/>
    <w:uiPriority w:val="99"/>
    <w:unhideWhenUsed/>
    <w:rsid w:val="00237D4D"/>
    <w:pPr>
      <w:ind w:firstLineChars="200" w:firstLine="420"/>
    </w:pPr>
  </w:style>
  <w:style w:type="table" w:styleId="a9">
    <w:name w:val="Table Grid"/>
    <w:basedOn w:val="a1"/>
    <w:uiPriority w:val="39"/>
    <w:rsid w:val="00E86711"/>
    <w:pPr>
      <w:spacing w:after="0" w:line="240" w:lineRule="auto"/>
    </w:pPr>
    <w:rPr>
      <w:rFonts w:ascii="Times New Roman" w:eastAsia="宋体" w:hAnsi="Times New Roman" w:cs="Times New Roman (正文 CS 字体)"/>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353</Words>
  <Characters>2013</Characters>
  <Application>Microsoft Office Word</Application>
  <DocSecurity>0</DocSecurity>
  <Lines>16</Lines>
  <Paragraphs>4</Paragraphs>
  <ScaleCrop>false</ScaleCrop>
  <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咕噜咕噜</dc:creator>
  <cp:lastModifiedBy>Administrator</cp:lastModifiedBy>
  <cp:revision>2</cp:revision>
  <dcterms:created xsi:type="dcterms:W3CDTF">2024-10-25T07:51:00Z</dcterms:created>
  <dcterms:modified xsi:type="dcterms:W3CDTF">2024-10-25T07:51:00Z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7EF5D75C9C744589B3FB33E903095C8C_13</vt:lpwstr>
  </property>
</Properties>
</file>