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02" w:firstLineChars="100"/>
        <w:jc w:val="both"/>
        <w:rPr>
          <w:rStyle w:val="8"/>
          <w:sz w:val="40"/>
          <w:szCs w:val="36"/>
        </w:rPr>
      </w:pPr>
      <w:r>
        <w:rPr>
          <w:rStyle w:val="8"/>
          <w:sz w:val="40"/>
          <w:szCs w:val="36"/>
        </w:rPr>
        <w:t>共青团浙江水利水电学院水利与环境工程学院</w:t>
      </w:r>
    </w:p>
    <w:p>
      <w:pPr>
        <w:pStyle w:val="4"/>
        <w:rPr>
          <w:b w:val="0"/>
          <w:highlight w:val="white"/>
        </w:rPr>
      </w:pPr>
      <w:r>
        <w:rPr>
          <w:rStyle w:val="8"/>
          <w:sz w:val="40"/>
          <w:szCs w:val="36"/>
        </w:rPr>
        <w:t>第</w:t>
      </w:r>
      <w:r>
        <w:rPr>
          <w:rStyle w:val="8"/>
          <w:rFonts w:hint="eastAsia"/>
          <w:sz w:val="40"/>
          <w:szCs w:val="36"/>
        </w:rPr>
        <w:t>三次</w:t>
      </w:r>
      <w:r>
        <w:rPr>
          <w:rStyle w:val="8"/>
          <w:sz w:val="40"/>
          <w:szCs w:val="36"/>
        </w:rPr>
        <w:t>代表大会委员候选人</w:t>
      </w:r>
      <w:r>
        <w:rPr>
          <w:rStyle w:val="8"/>
          <w:rFonts w:hint="eastAsia"/>
          <w:sz w:val="40"/>
          <w:szCs w:val="36"/>
        </w:rPr>
        <w:t>及代表</w:t>
      </w:r>
      <w:r>
        <w:rPr>
          <w:rStyle w:val="8"/>
          <w:sz w:val="40"/>
          <w:szCs w:val="36"/>
        </w:rPr>
        <w:t>名单</w:t>
      </w:r>
      <w:r>
        <w:rPr>
          <w:rStyle w:val="8"/>
          <w:rFonts w:hint="eastAsia"/>
          <w:sz w:val="40"/>
          <w:szCs w:val="36"/>
        </w:rPr>
        <w:t>公示</w:t>
      </w:r>
    </w:p>
    <w:p>
      <w:pPr>
        <w:keepNext w:val="0"/>
        <w:keepLines w:val="0"/>
        <w:pageBreakBefore w:val="0"/>
        <w:widowControl/>
        <w:kinsoku/>
        <w:wordWrap/>
        <w:overflowPunct/>
        <w:topLinePunct w:val="0"/>
        <w:autoSpaceDE/>
        <w:autoSpaceDN/>
        <w:bidi w:val="0"/>
        <w:adjustRightInd w:val="0"/>
        <w:snapToGrid/>
        <w:spacing w:line="360" w:lineRule="auto"/>
        <w:ind w:firstLine="640" w:firstLineChars="200"/>
        <w:textAlignment w:val="baseline"/>
        <w:rPr>
          <w:rFonts w:ascii="仿宋" w:hAnsi="仿宋" w:eastAsia="仿宋" w:cs="仿宋"/>
          <w:sz w:val="32"/>
          <w:szCs w:val="32"/>
          <w:highlight w:val="white"/>
        </w:rPr>
      </w:pPr>
      <w:bookmarkStart w:id="0" w:name="_GoBack"/>
      <w:r>
        <w:rPr>
          <w:rFonts w:hint="eastAsia" w:ascii="仿宋" w:hAnsi="仿宋" w:eastAsia="仿宋" w:cs="仿宋"/>
          <w:sz w:val="32"/>
          <w:szCs w:val="32"/>
          <w:highlight w:val="white"/>
        </w:rPr>
        <w:t>根据浙水院团〔2023</w:t>
      </w:r>
      <w:r>
        <w:rPr>
          <w:rFonts w:ascii="仿宋" w:hAnsi="仿宋" w:eastAsia="仿宋" w:cs="仿宋"/>
          <w:sz w:val="32"/>
          <w:szCs w:val="32"/>
          <w:highlight w:val="white"/>
        </w:rPr>
        <w:t>〕</w:t>
      </w:r>
      <w:r>
        <w:rPr>
          <w:rFonts w:hint="eastAsia" w:ascii="仿宋" w:hAnsi="仿宋" w:eastAsia="仿宋" w:cs="仿宋"/>
          <w:sz w:val="32"/>
          <w:szCs w:val="32"/>
          <w:highlight w:val="white"/>
          <w:lang w:val="en-US" w:eastAsia="zh-CN"/>
        </w:rPr>
        <w:t>3</w:t>
      </w:r>
      <w:r>
        <w:rPr>
          <w:rFonts w:ascii="仿宋" w:hAnsi="仿宋" w:eastAsia="仿宋" w:cs="仿宋"/>
          <w:sz w:val="32"/>
          <w:szCs w:val="32"/>
          <w:highlight w:val="white"/>
        </w:rPr>
        <w:t>号文件的批复，定于202</w:t>
      </w:r>
      <w:r>
        <w:rPr>
          <w:rFonts w:hint="eastAsia" w:ascii="仿宋" w:hAnsi="仿宋" w:eastAsia="仿宋" w:cs="仿宋"/>
          <w:sz w:val="32"/>
          <w:szCs w:val="32"/>
          <w:highlight w:val="white"/>
        </w:rPr>
        <w:t>3</w:t>
      </w:r>
      <w:r>
        <w:rPr>
          <w:rFonts w:ascii="仿宋" w:hAnsi="仿宋" w:eastAsia="仿宋" w:cs="仿宋"/>
          <w:sz w:val="32"/>
          <w:szCs w:val="32"/>
          <w:highlight w:val="white"/>
        </w:rPr>
        <w:t>年</w:t>
      </w:r>
      <w:r>
        <w:rPr>
          <w:rFonts w:hint="eastAsia" w:ascii="仿宋" w:hAnsi="仿宋" w:eastAsia="仿宋" w:cs="仿宋"/>
          <w:sz w:val="32"/>
          <w:szCs w:val="32"/>
          <w:highlight w:val="white"/>
        </w:rPr>
        <w:t>6月</w:t>
      </w:r>
      <w:r>
        <w:rPr>
          <w:rFonts w:hint="eastAsia" w:ascii="仿宋" w:hAnsi="仿宋" w:eastAsia="仿宋" w:cs="仿宋"/>
          <w:sz w:val="32"/>
          <w:szCs w:val="32"/>
          <w:highlight w:val="white"/>
          <w:lang w:val="en-US" w:eastAsia="zh-CN"/>
        </w:rPr>
        <w:t>10日</w:t>
      </w:r>
      <w:r>
        <w:rPr>
          <w:rFonts w:ascii="仿宋" w:hAnsi="仿宋" w:eastAsia="仿宋" w:cs="仿宋"/>
          <w:sz w:val="32"/>
          <w:szCs w:val="32"/>
          <w:highlight w:val="white"/>
        </w:rPr>
        <w:t>召开的共青团浙江水利水电学院水利与环境工程学院第</w:t>
      </w:r>
      <w:r>
        <w:rPr>
          <w:rFonts w:hint="eastAsia" w:ascii="仿宋" w:hAnsi="仿宋" w:eastAsia="仿宋" w:cs="仿宋"/>
          <w:sz w:val="32"/>
          <w:szCs w:val="32"/>
          <w:highlight w:val="white"/>
        </w:rPr>
        <w:t>三</w:t>
      </w:r>
      <w:r>
        <w:rPr>
          <w:rFonts w:ascii="仿宋" w:hAnsi="仿宋" w:eastAsia="仿宋" w:cs="仿宋"/>
          <w:sz w:val="32"/>
          <w:szCs w:val="32"/>
          <w:highlight w:val="white"/>
        </w:rPr>
        <w:t>次代表大会前期准备工作已基本就绪。</w:t>
      </w:r>
    </w:p>
    <w:p>
      <w:pPr>
        <w:keepNext w:val="0"/>
        <w:keepLines w:val="0"/>
        <w:pageBreakBefore w:val="0"/>
        <w:widowControl/>
        <w:kinsoku/>
        <w:wordWrap/>
        <w:overflowPunct/>
        <w:topLinePunct w:val="0"/>
        <w:autoSpaceDE/>
        <w:autoSpaceDN/>
        <w:bidi w:val="0"/>
        <w:adjustRightInd w:val="0"/>
        <w:snapToGrid/>
        <w:spacing w:line="360" w:lineRule="auto"/>
        <w:ind w:firstLine="640" w:firstLineChars="200"/>
        <w:textAlignment w:val="baseline"/>
        <w:rPr>
          <w:rFonts w:ascii="仿宋" w:hAnsi="仿宋" w:eastAsia="仿宋" w:cs="仿宋"/>
          <w:sz w:val="32"/>
          <w:szCs w:val="32"/>
          <w:highlight w:val="white"/>
        </w:rPr>
      </w:pPr>
      <w:r>
        <w:rPr>
          <w:rFonts w:hint="eastAsia" w:ascii="仿宋" w:hAnsi="仿宋" w:eastAsia="仿宋" w:cs="仿宋"/>
          <w:sz w:val="32"/>
          <w:szCs w:val="32"/>
          <w:highlight w:val="white"/>
        </w:rPr>
        <w:t>根据相关要求，现将浙江水利水电学院水利与环境工程学院第三次团员代表大会委员会委员候选人以及浙江水利水电学院水利与环境工程学院第三次团员代表大会代表名单进行公示（名单附后）。公示时间为2023年6月7日—2023年6月10日。公示期内，如有任何异议，请以真实姓名，当面或用信函、电话（0571-86929242）向共青团浙江水利水电学院水利与环境工程学院委员会反映。</w:t>
      </w:r>
    </w:p>
    <w:p>
      <w:pPr>
        <w:keepNext w:val="0"/>
        <w:keepLines w:val="0"/>
        <w:pageBreakBefore w:val="0"/>
        <w:widowControl/>
        <w:kinsoku/>
        <w:wordWrap/>
        <w:overflowPunct/>
        <w:topLinePunct w:val="0"/>
        <w:autoSpaceDE/>
        <w:autoSpaceDN/>
        <w:bidi w:val="0"/>
        <w:snapToGrid/>
        <w:spacing w:line="360" w:lineRule="auto"/>
        <w:ind w:firstLine="640" w:firstLineChars="200"/>
        <w:textAlignment w:val="baseline"/>
        <w:rPr>
          <w:rFonts w:ascii="仿宋" w:hAnsi="仿宋" w:eastAsia="仿宋" w:cs="仿宋"/>
          <w:color w:val="000000"/>
          <w:kern w:val="0"/>
          <w:sz w:val="32"/>
          <w:szCs w:val="32"/>
          <w:lang w:bidi="ar"/>
        </w:rPr>
      </w:pPr>
      <w:r>
        <w:rPr>
          <w:rFonts w:ascii="仿宋" w:hAnsi="仿宋" w:eastAsia="仿宋" w:cs="仿宋"/>
          <w:color w:val="000000"/>
          <w:kern w:val="0"/>
          <w:sz w:val="32"/>
          <w:szCs w:val="32"/>
          <w:lang w:bidi="ar"/>
        </w:rPr>
        <w:t>根据学院实际情况，浙江水利水电学院</w:t>
      </w:r>
      <w:r>
        <w:rPr>
          <w:rFonts w:hint="eastAsia" w:ascii="仿宋" w:hAnsi="仿宋" w:eastAsia="仿宋" w:cs="仿宋"/>
          <w:color w:val="000000"/>
          <w:kern w:val="0"/>
          <w:sz w:val="32"/>
          <w:szCs w:val="32"/>
          <w:lang w:bidi="ar"/>
        </w:rPr>
        <w:t>水利与环境工程</w:t>
      </w:r>
      <w:r>
        <w:rPr>
          <w:rFonts w:ascii="仿宋" w:hAnsi="仿宋" w:eastAsia="仿宋" w:cs="仿宋"/>
          <w:color w:val="000000"/>
          <w:kern w:val="0"/>
          <w:sz w:val="32"/>
          <w:szCs w:val="32"/>
          <w:lang w:bidi="ar"/>
        </w:rPr>
        <w:t>学院第</w:t>
      </w:r>
      <w:r>
        <w:rPr>
          <w:rFonts w:hint="eastAsia" w:ascii="仿宋" w:hAnsi="仿宋" w:eastAsia="仿宋" w:cs="仿宋"/>
          <w:color w:val="000000"/>
          <w:kern w:val="0"/>
          <w:sz w:val="32"/>
          <w:szCs w:val="32"/>
          <w:lang w:bidi="ar"/>
        </w:rPr>
        <w:t>三次团员代表大会委员会设委员 9 名，委员实行差额选举，团委书记、团委副书记实行等额选举。提名委员候选人 11 人，差额 2 人。（按姓氏笔画为序）</w:t>
      </w:r>
    </w:p>
    <w:bookmarkEnd w:id="0"/>
    <w:p>
      <w:pPr>
        <w:spacing w:line="660" w:lineRule="exact"/>
        <w:rPr>
          <w:rStyle w:val="8"/>
          <w:rFonts w:ascii="仿宋_GB2312" w:eastAsia="仿宋_GB2312"/>
          <w:sz w:val="32"/>
          <w:szCs w:val="32"/>
        </w:rPr>
      </w:pPr>
    </w:p>
    <w:p>
      <w:pPr>
        <w:spacing w:line="660" w:lineRule="exact"/>
        <w:jc w:val="center"/>
        <w:rPr>
          <w:rStyle w:val="8"/>
          <w:rFonts w:ascii="仿宋_GB2312" w:eastAsia="仿宋_GB2312"/>
          <w:b/>
          <w:bCs/>
          <w:sz w:val="32"/>
          <w:szCs w:val="32"/>
        </w:rPr>
      </w:pPr>
    </w:p>
    <w:p>
      <w:pPr>
        <w:spacing w:line="660" w:lineRule="exact"/>
        <w:jc w:val="center"/>
        <w:rPr>
          <w:rStyle w:val="8"/>
          <w:rFonts w:ascii="仿宋_GB2312" w:eastAsia="仿宋_GB2312"/>
          <w:b/>
          <w:bCs/>
          <w:sz w:val="32"/>
          <w:szCs w:val="32"/>
        </w:rPr>
      </w:pPr>
    </w:p>
    <w:p>
      <w:pPr>
        <w:spacing w:line="660" w:lineRule="exact"/>
        <w:jc w:val="center"/>
        <w:rPr>
          <w:rStyle w:val="8"/>
          <w:rFonts w:ascii="仿宋_GB2312" w:eastAsia="仿宋_GB2312"/>
          <w:b/>
          <w:bCs/>
          <w:sz w:val="32"/>
          <w:szCs w:val="32"/>
        </w:rPr>
      </w:pPr>
    </w:p>
    <w:p>
      <w:pPr>
        <w:spacing w:line="660" w:lineRule="exact"/>
        <w:jc w:val="center"/>
        <w:rPr>
          <w:rStyle w:val="8"/>
          <w:rFonts w:ascii="仿宋_GB2312" w:eastAsia="仿宋_GB2312"/>
          <w:b/>
          <w:bCs/>
          <w:sz w:val="32"/>
          <w:szCs w:val="32"/>
        </w:rPr>
      </w:pPr>
    </w:p>
    <w:p>
      <w:pPr>
        <w:spacing w:line="660" w:lineRule="exact"/>
        <w:jc w:val="center"/>
        <w:rPr>
          <w:rStyle w:val="8"/>
          <w:rFonts w:ascii="仿宋_GB2312" w:eastAsia="仿宋_GB2312"/>
          <w:b/>
          <w:bCs/>
          <w:sz w:val="32"/>
          <w:szCs w:val="32"/>
        </w:rPr>
      </w:pPr>
      <w:r>
        <w:rPr>
          <w:rStyle w:val="8"/>
          <w:rFonts w:hint="eastAsia" w:ascii="仿宋_GB2312" w:eastAsia="仿宋_GB2312"/>
          <w:b/>
          <w:bCs/>
          <w:sz w:val="32"/>
          <w:szCs w:val="32"/>
        </w:rPr>
        <w:t>共青团浙江水利水电学院水利与环境工程学院</w:t>
      </w:r>
    </w:p>
    <w:p>
      <w:pPr>
        <w:spacing w:line="660" w:lineRule="exact"/>
        <w:jc w:val="center"/>
        <w:rPr>
          <w:rStyle w:val="8"/>
          <w:rFonts w:ascii="仿宋_GB2312" w:eastAsia="仿宋_GB2312"/>
          <w:b/>
          <w:bCs/>
          <w:sz w:val="32"/>
          <w:szCs w:val="32"/>
        </w:rPr>
      </w:pPr>
      <w:r>
        <w:rPr>
          <w:rStyle w:val="8"/>
          <w:rFonts w:hint="eastAsia" w:ascii="仿宋_GB2312" w:eastAsia="仿宋_GB2312"/>
          <w:b/>
          <w:bCs/>
          <w:sz w:val="32"/>
          <w:szCs w:val="32"/>
        </w:rPr>
        <w:t>第三次代表大会委员会委员候选人名单</w:t>
      </w:r>
    </w:p>
    <w:p>
      <w:pPr>
        <w:spacing w:line="6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余巧妮（女）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余玉聪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马嘉一（女）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仇培盛 </w:t>
      </w:r>
      <w:r>
        <w:rPr>
          <w:rFonts w:ascii="仿宋" w:hAnsi="仿宋" w:eastAsia="仿宋" w:cs="仿宋"/>
          <w:color w:val="000000"/>
          <w:kern w:val="0"/>
          <w:sz w:val="32"/>
          <w:szCs w:val="32"/>
          <w:lang w:bidi="ar"/>
        </w:rPr>
        <w:t xml:space="preserve">      </w:t>
      </w:r>
    </w:p>
    <w:p>
      <w:pPr>
        <w:spacing w:line="6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朱姝娴（女）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孙雨桐（女） 吴洋羊（女）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张宇亮 </w:t>
      </w:r>
    </w:p>
    <w:p>
      <w:pPr>
        <w:spacing w:line="6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徐冰娇（女）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徐依婷（女） 葛庭辉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蒋诗琪（女）</w:t>
      </w:r>
    </w:p>
    <w:p>
      <w:pPr>
        <w:spacing w:line="6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蒋奕婕</w:t>
      </w:r>
    </w:p>
    <w:p>
      <w:pPr>
        <w:spacing w:line="6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共青团</w:t>
      </w:r>
      <w:r>
        <w:rPr>
          <w:rFonts w:ascii="仿宋" w:hAnsi="仿宋" w:eastAsia="仿宋" w:cs="仿宋"/>
          <w:color w:val="000000"/>
          <w:kern w:val="0"/>
          <w:sz w:val="32"/>
          <w:szCs w:val="32"/>
          <w:lang w:bidi="ar"/>
        </w:rPr>
        <w:t>浙江水利水电学院</w:t>
      </w:r>
      <w:r>
        <w:rPr>
          <w:rFonts w:hint="eastAsia" w:ascii="仿宋" w:hAnsi="仿宋" w:eastAsia="仿宋" w:cs="仿宋"/>
          <w:color w:val="000000"/>
          <w:kern w:val="0"/>
          <w:sz w:val="32"/>
          <w:szCs w:val="32"/>
          <w:lang w:bidi="ar"/>
        </w:rPr>
        <w:t>水利与环境工程学院</w:t>
      </w:r>
      <w:r>
        <w:rPr>
          <w:rFonts w:ascii="仿宋" w:hAnsi="仿宋" w:eastAsia="仿宋" w:cs="仿宋"/>
          <w:color w:val="000000"/>
          <w:kern w:val="0"/>
          <w:sz w:val="32"/>
          <w:szCs w:val="32"/>
          <w:lang w:bidi="ar"/>
        </w:rPr>
        <w:t>第</w:t>
      </w:r>
      <w:r>
        <w:rPr>
          <w:rFonts w:hint="eastAsia" w:ascii="仿宋" w:hAnsi="仿宋" w:eastAsia="仿宋" w:cs="仿宋"/>
          <w:color w:val="000000"/>
          <w:kern w:val="0"/>
          <w:sz w:val="32"/>
          <w:szCs w:val="32"/>
          <w:lang w:bidi="ar"/>
        </w:rPr>
        <w:t>三次代表大会团委书记候选人预备人选：</w:t>
      </w:r>
    </w:p>
    <w:p>
      <w:pPr>
        <w:spacing w:line="660" w:lineRule="exact"/>
        <w:rPr>
          <w:rStyle w:val="8"/>
          <w:rFonts w:ascii="仿宋_GB2312" w:eastAsia="仿宋_GB2312"/>
          <w:sz w:val="32"/>
          <w:szCs w:val="32"/>
        </w:rPr>
      </w:pPr>
      <w:r>
        <w:rPr>
          <w:rStyle w:val="8"/>
          <w:rFonts w:ascii="仿宋_GB2312" w:eastAsia="仿宋_GB2312"/>
          <w:sz w:val="32"/>
          <w:szCs w:val="32"/>
        </w:rPr>
        <w:t>余巧妮</w:t>
      </w:r>
      <w:r>
        <w:rPr>
          <w:rStyle w:val="8"/>
          <w:rFonts w:hint="eastAsia" w:ascii="仿宋_GB2312" w:eastAsia="仿宋_GB2312"/>
          <w:sz w:val="32"/>
          <w:szCs w:val="32"/>
        </w:rPr>
        <w:t>（女）</w:t>
      </w:r>
    </w:p>
    <w:p>
      <w:pPr>
        <w:spacing w:line="660" w:lineRule="exact"/>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共青团</w:t>
      </w:r>
      <w:r>
        <w:rPr>
          <w:rFonts w:ascii="仿宋" w:hAnsi="仿宋" w:eastAsia="仿宋" w:cs="仿宋"/>
          <w:color w:val="000000"/>
          <w:kern w:val="0"/>
          <w:sz w:val="32"/>
          <w:szCs w:val="32"/>
          <w:lang w:bidi="ar"/>
        </w:rPr>
        <w:t>浙江水利水电学院</w:t>
      </w:r>
      <w:r>
        <w:rPr>
          <w:rFonts w:hint="eastAsia" w:ascii="仿宋" w:hAnsi="仿宋" w:eastAsia="仿宋" w:cs="仿宋"/>
          <w:color w:val="000000"/>
          <w:kern w:val="0"/>
          <w:sz w:val="32"/>
          <w:szCs w:val="32"/>
          <w:lang w:bidi="ar"/>
        </w:rPr>
        <w:t>水利与环境工程学院</w:t>
      </w:r>
      <w:r>
        <w:rPr>
          <w:rFonts w:ascii="仿宋" w:hAnsi="仿宋" w:eastAsia="仿宋" w:cs="仿宋"/>
          <w:color w:val="000000"/>
          <w:kern w:val="0"/>
          <w:sz w:val="32"/>
          <w:szCs w:val="32"/>
          <w:lang w:bidi="ar"/>
        </w:rPr>
        <w:t>第</w:t>
      </w:r>
      <w:r>
        <w:rPr>
          <w:rFonts w:hint="eastAsia" w:ascii="仿宋" w:hAnsi="仿宋" w:eastAsia="仿宋" w:cs="仿宋"/>
          <w:color w:val="000000"/>
          <w:kern w:val="0"/>
          <w:sz w:val="32"/>
          <w:szCs w:val="32"/>
          <w:lang w:bidi="ar"/>
        </w:rPr>
        <w:t>三次代表大会团委副书记候选人预备人选：</w:t>
      </w:r>
    </w:p>
    <w:p>
      <w:pPr>
        <w:spacing w:line="6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余玉聪    马嘉一（女）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仇培盛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朱姝娴（女）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孙雨桐（女）</w:t>
      </w:r>
    </w:p>
    <w:p>
      <w:pPr>
        <w:spacing w:line="6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注</w:t>
      </w:r>
      <w:r>
        <w:rPr>
          <w:rFonts w:hint="eastAsia" w:ascii="仿宋" w:hAnsi="仿宋" w:eastAsia="仿宋" w:cs="仿宋"/>
          <w:color w:val="000000"/>
          <w:kern w:val="0"/>
          <w:sz w:val="32"/>
          <w:szCs w:val="32"/>
          <w:highlight w:val="none"/>
          <w:lang w:bidi="ar"/>
        </w:rPr>
        <w:t>：按姓氏笔划排序，。</w:t>
      </w:r>
    </w:p>
    <w:p>
      <w:pPr>
        <w:spacing w:line="660" w:lineRule="exact"/>
        <w:jc w:val="left"/>
        <w:rPr>
          <w:rFonts w:ascii="仿宋" w:hAnsi="仿宋" w:eastAsia="仿宋" w:cs="仿宋"/>
          <w:color w:val="000000"/>
          <w:kern w:val="0"/>
          <w:sz w:val="32"/>
          <w:szCs w:val="32"/>
          <w:lang w:bidi="ar"/>
        </w:rPr>
      </w:pPr>
    </w:p>
    <w:p>
      <w:pPr>
        <w:spacing w:line="660" w:lineRule="exact"/>
        <w:ind w:firstLine="321" w:firstLineChars="100"/>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共青团浙江水利水电学院水利与环境工程学院</w:t>
      </w:r>
    </w:p>
    <w:p>
      <w:pPr>
        <w:spacing w:line="660" w:lineRule="exact"/>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第三次代表大会代表名单</w:t>
      </w:r>
    </w:p>
    <w:p>
      <w:pPr>
        <w:rPr>
          <w:rFonts w:ascii="仿宋_GB2312" w:hAnsi="仿宋_GB2312" w:eastAsia="仿宋_GB2312" w:cs="仿宋_GB2312"/>
          <w:sz w:val="32"/>
          <w:szCs w:val="32"/>
        </w:rPr>
      </w:pPr>
      <w:r>
        <w:rPr>
          <w:rFonts w:hint="eastAsia" w:ascii="仿宋" w:hAnsi="仿宋" w:eastAsia="仿宋" w:cs="宋体"/>
          <w:color w:val="000000"/>
          <w:sz w:val="28"/>
          <w:szCs w:val="28"/>
        </w:rPr>
        <w:drawing>
          <wp:anchor distT="0" distB="0" distL="114300" distR="114300" simplePos="0" relativeHeight="251666432" behindDoc="0" locked="0" layoutInCell="1" allowOverlap="1">
            <wp:simplePos x="0" y="0"/>
            <wp:positionH relativeFrom="column">
              <wp:posOffset>4384040</wp:posOffset>
            </wp:positionH>
            <wp:positionV relativeFrom="paragraph">
              <wp:posOffset>83185</wp:posOffset>
            </wp:positionV>
            <wp:extent cx="81915" cy="88265"/>
            <wp:effectExtent l="0" t="0" r="13335" b="6985"/>
            <wp:wrapNone/>
            <wp:docPr id="3" name="图片 10"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r>
        <w:rPr>
          <w:rFonts w:hint="eastAsia" w:ascii="仿宋_GB2312" w:hAnsi="宋体" w:eastAsia="仿宋_GB2312" w:cs="宋体"/>
          <w:color w:val="000000"/>
          <w:sz w:val="28"/>
          <w:szCs w:val="28"/>
        </w:rPr>
        <w:drawing>
          <wp:anchor distT="0" distB="0" distL="114300" distR="114300" simplePos="0" relativeHeight="251659264" behindDoc="0" locked="0" layoutInCell="1" allowOverlap="1">
            <wp:simplePos x="0" y="0"/>
            <wp:positionH relativeFrom="column">
              <wp:posOffset>2148840</wp:posOffset>
            </wp:positionH>
            <wp:positionV relativeFrom="paragraph">
              <wp:posOffset>74295</wp:posOffset>
            </wp:positionV>
            <wp:extent cx="81915" cy="88265"/>
            <wp:effectExtent l="0" t="0" r="13335" b="6985"/>
            <wp:wrapNone/>
            <wp:docPr id="6" name="图片 10"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r>
        <w:rPr>
          <w:rFonts w:hint="eastAsia" w:eastAsia="黑体"/>
          <w:sz w:val="28"/>
          <w:szCs w:val="28"/>
        </w:rPr>
        <w:t>教师代表（2人）：</w:t>
      </w:r>
      <w:r>
        <w:rPr>
          <w:rFonts w:hint="eastAsia" w:ascii="仿宋_GB2312" w:hAnsi="仿宋_GB2312" w:eastAsia="仿宋_GB2312" w:cs="仿宋_GB2312"/>
          <w:sz w:val="32"/>
          <w:szCs w:val="32"/>
        </w:rPr>
        <w:t>余巧妮</w:t>
      </w:r>
      <w:r>
        <w:rPr>
          <w:rFonts w:hint="eastAsia" w:ascii="仿宋_GB2312" w:hAnsi="宋体" w:eastAsia="仿宋_GB2312" w:cs="宋体"/>
          <w:color w:val="000000"/>
          <w:sz w:val="28"/>
          <w:szCs w:val="28"/>
        </w:rPr>
        <w:t xml:space="preserve"> </w:t>
      </w:r>
      <w:r>
        <w:rPr>
          <w:rFonts w:hint="eastAsia" w:ascii="仿宋_GB2312" w:hAnsi="仿宋_GB2312" w:eastAsia="仿宋_GB2312" w:cs="仿宋_GB2312"/>
          <w:sz w:val="32"/>
          <w:szCs w:val="32"/>
        </w:rPr>
        <w:t>（女）（老师） 余玉聪（老师）</w:t>
      </w:r>
    </w:p>
    <w:p>
      <w:pPr>
        <w:spacing w:line="560" w:lineRule="exact"/>
        <w:rPr>
          <w:rFonts w:ascii="仿宋" w:hAnsi="仿宋" w:eastAsia="仿宋" w:cs="宋体"/>
          <w:color w:val="000000"/>
          <w:sz w:val="28"/>
          <w:szCs w:val="28"/>
        </w:rPr>
      </w:pPr>
      <w:r>
        <w:rPr>
          <w:rFonts w:hint="eastAsia" w:ascii="仿宋" w:hAnsi="仿宋" w:eastAsia="仿宋" w:cs="宋体"/>
          <w:color w:val="000000"/>
          <w:sz w:val="28"/>
          <w:szCs w:val="28"/>
        </w:rPr>
        <w:t>第一代表团（共3</w:t>
      </w:r>
      <w:r>
        <w:rPr>
          <w:rFonts w:ascii="仿宋" w:hAnsi="仿宋" w:eastAsia="仿宋" w:cs="宋体"/>
          <w:color w:val="000000"/>
          <w:sz w:val="28"/>
          <w:szCs w:val="28"/>
        </w:rPr>
        <w:t>3</w:t>
      </w:r>
      <w:r>
        <w:rPr>
          <w:rFonts w:hint="eastAsia" w:ascii="仿宋" w:hAnsi="仿宋" w:eastAsia="仿宋" w:cs="宋体"/>
          <w:color w:val="000000"/>
          <w:sz w:val="28"/>
          <w:szCs w:val="28"/>
        </w:rPr>
        <w:t>人，团长：</w:t>
      </w:r>
      <w:r>
        <w:rPr>
          <w:rFonts w:hint="eastAsia" w:ascii="仿宋" w:hAnsi="仿宋" w:eastAsia="仿宋" w:cs="宋体"/>
          <w:color w:val="000000"/>
          <w:sz w:val="28"/>
          <w:szCs w:val="28"/>
          <w:lang w:eastAsia="zh-Hans"/>
        </w:rPr>
        <w:t>余巧妮</w:t>
      </w:r>
      <w:r>
        <w:rPr>
          <w:rFonts w:hint="eastAsia" w:ascii="仿宋" w:hAnsi="仿宋" w:eastAsia="仿宋" w:cs="宋体"/>
          <w:color w:val="000000"/>
          <w:sz w:val="28"/>
          <w:szCs w:val="28"/>
        </w:rPr>
        <w:t>）</w:t>
      </w:r>
    </w:p>
    <w:tbl>
      <w:tblPr>
        <w:tblStyle w:val="6"/>
        <w:tblpPr w:leftFromText="180" w:rightFromText="180" w:vertAnchor="page" w:horzAnchor="margin" w:tblpY="2081"/>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9"/>
        <w:gridCol w:w="2774"/>
        <w:gridCol w:w="1963"/>
        <w:gridCol w:w="1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pacing w:val="0"/>
                <w:w w:val="75"/>
                <w:kern w:val="0"/>
                <w:sz w:val="28"/>
                <w:szCs w:val="28"/>
                <w:fitText w:val="840" w:id="-1237841664"/>
              </w:rPr>
              <w:t>上官坪坪</w:t>
            </w:r>
            <w:r>
              <w:rPr>
                <w:rFonts w:hint="eastAsia" w:ascii="仿宋" w:hAnsi="仿宋" w:eastAsia="仿宋" w:cs="宋体"/>
                <w:color w:val="000000"/>
                <w:sz w:val="28"/>
                <w:szCs w:val="28"/>
              </w:rPr>
              <w:t>（女）</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马嘉一（女，回族）</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王菲菲（女）</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王瑶（女）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叶政达</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drawing>
                <wp:anchor distT="0" distB="0" distL="114300" distR="114300" simplePos="0" relativeHeight="251662336" behindDoc="0" locked="0" layoutInCell="1" allowOverlap="1">
                  <wp:simplePos x="0" y="0"/>
                  <wp:positionH relativeFrom="column">
                    <wp:posOffset>532130</wp:posOffset>
                  </wp:positionH>
                  <wp:positionV relativeFrom="paragraph">
                    <wp:posOffset>73025</wp:posOffset>
                  </wp:positionV>
                  <wp:extent cx="81915" cy="88265"/>
                  <wp:effectExtent l="0" t="0" r="19685" b="13335"/>
                  <wp:wrapNone/>
                  <wp:docPr id="12" name="图片 10"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r>
              <w:rPr>
                <w:rFonts w:hint="eastAsia" w:ascii="仿宋" w:hAnsi="仿宋" w:eastAsia="仿宋" w:cs="宋体"/>
                <w:color w:val="000000"/>
                <w:sz w:val="28"/>
                <w:szCs w:val="28"/>
              </w:rPr>
              <w:t>朱姝娴（女）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孙雨桐（女）</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杨百昌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吴洋羊（女）</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冷林秀（女）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沙</w:t>
            </w:r>
            <w:r>
              <w:rPr>
                <w:rFonts w:ascii="仿宋" w:hAnsi="仿宋" w:eastAsia="仿宋" w:cs="宋体"/>
                <w:color w:val="000000"/>
                <w:sz w:val="28"/>
                <w:szCs w:val="28"/>
              </w:rPr>
              <w:t xml:space="preserve">  </w:t>
            </w:r>
            <w:r>
              <w:rPr>
                <w:rFonts w:hint="eastAsia" w:ascii="仿宋" w:hAnsi="仿宋" w:eastAsia="仿宋" w:cs="宋体"/>
                <w:color w:val="000000"/>
                <w:sz w:val="28"/>
                <w:szCs w:val="28"/>
              </w:rPr>
              <w:t>海</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张齐琪（女）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张宇亮</w:t>
            </w:r>
            <w:r>
              <w:rPr>
                <w:rFonts w:hint="eastAsia" w:ascii="仿宋" w:hAnsi="仿宋" w:eastAsia="仿宋" w:cs="宋体"/>
                <w:color w:val="000000"/>
                <w:sz w:val="28"/>
                <w:szCs w:val="28"/>
              </w:rPr>
              <w:drawing>
                <wp:anchor distT="0" distB="0" distL="114300" distR="114300" simplePos="0" relativeHeight="251663360" behindDoc="0" locked="0" layoutInCell="1" allowOverlap="1">
                  <wp:simplePos x="0" y="0"/>
                  <wp:positionH relativeFrom="column">
                    <wp:posOffset>514985</wp:posOffset>
                  </wp:positionH>
                  <wp:positionV relativeFrom="paragraph">
                    <wp:posOffset>61595</wp:posOffset>
                  </wp:positionV>
                  <wp:extent cx="81915" cy="88265"/>
                  <wp:effectExtent l="0" t="0" r="19685" b="13335"/>
                  <wp:wrapNone/>
                  <wp:docPr id="5" name="图片 10"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drawing>
                <wp:anchor distT="0" distB="0" distL="114300" distR="114300" simplePos="0" relativeHeight="251664384" behindDoc="0" locked="0" layoutInCell="1" allowOverlap="1">
                  <wp:simplePos x="0" y="0"/>
                  <wp:positionH relativeFrom="column">
                    <wp:posOffset>519430</wp:posOffset>
                  </wp:positionH>
                  <wp:positionV relativeFrom="paragraph">
                    <wp:posOffset>59690</wp:posOffset>
                  </wp:positionV>
                  <wp:extent cx="81915" cy="88265"/>
                  <wp:effectExtent l="0" t="0" r="19685" b="13335"/>
                  <wp:wrapNone/>
                  <wp:docPr id="1" name="图片 10"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r>
              <w:rPr>
                <w:rFonts w:hint="eastAsia" w:ascii="仿宋" w:hAnsi="仿宋" w:eastAsia="仿宋" w:cs="宋体"/>
                <w:color w:val="000000"/>
                <w:sz w:val="28"/>
                <w:szCs w:val="28"/>
                <w:lang w:eastAsia="zh-Hans"/>
              </w:rPr>
              <w:t>余巧妮</w:t>
            </w:r>
            <w:r>
              <w:rPr>
                <w:rFonts w:ascii="仿宋" w:hAnsi="仿宋" w:eastAsia="仿宋" w:cs="宋体"/>
                <w:color w:val="000000"/>
                <w:sz w:val="28"/>
                <w:szCs w:val="28"/>
                <w:lang w:eastAsia="zh-Hans"/>
              </w:rPr>
              <w:t>（</w:t>
            </w:r>
            <w:r>
              <w:rPr>
                <w:rFonts w:hint="eastAsia" w:ascii="仿宋" w:hAnsi="仿宋" w:eastAsia="仿宋" w:cs="宋体"/>
                <w:color w:val="000000"/>
                <w:sz w:val="28"/>
                <w:szCs w:val="28"/>
                <w:lang w:eastAsia="zh-Hans"/>
              </w:rPr>
              <w:t>女</w:t>
            </w:r>
            <w:r>
              <w:rPr>
                <w:rFonts w:ascii="仿宋" w:hAnsi="仿宋" w:eastAsia="仿宋" w:cs="宋体"/>
                <w:color w:val="000000"/>
                <w:sz w:val="28"/>
                <w:szCs w:val="28"/>
                <w:lang w:eastAsia="zh-Hans"/>
              </w:rPr>
              <w:t>）</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张家豪</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张翼鹏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陈兰骏</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陈</w:t>
            </w:r>
            <w:r>
              <w:rPr>
                <w:rFonts w:ascii="仿宋" w:hAnsi="仿宋" w:eastAsia="仿宋" w:cs="宋体"/>
                <w:color w:val="000000"/>
                <w:sz w:val="28"/>
                <w:szCs w:val="28"/>
              </w:rPr>
              <w:t xml:space="preserve">  </w:t>
            </w:r>
            <w:r>
              <w:rPr>
                <w:rFonts w:hint="eastAsia" w:ascii="仿宋" w:hAnsi="仿宋" w:eastAsia="仿宋" w:cs="宋体"/>
                <w:color w:val="000000"/>
                <w:sz w:val="28"/>
                <w:szCs w:val="28"/>
              </w:rPr>
              <w:t>杨</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底钰博</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林</w:t>
            </w:r>
            <w:r>
              <w:rPr>
                <w:rFonts w:ascii="仿宋" w:hAnsi="仿宋" w:eastAsia="仿宋" w:cs="宋体"/>
                <w:color w:val="000000"/>
                <w:sz w:val="28"/>
                <w:szCs w:val="28"/>
              </w:rPr>
              <w:t xml:space="preserve">  </w:t>
            </w:r>
            <w:r>
              <w:rPr>
                <w:rFonts w:hint="eastAsia" w:ascii="仿宋" w:hAnsi="仿宋" w:eastAsia="仿宋" w:cs="宋体"/>
                <w:color w:val="000000"/>
                <w:sz w:val="28"/>
                <w:szCs w:val="28"/>
              </w:rPr>
              <w:t>珏（女）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赵</w:t>
            </w:r>
            <w:r>
              <w:rPr>
                <w:rFonts w:ascii="仿宋" w:hAnsi="仿宋" w:eastAsia="仿宋" w:cs="宋体"/>
                <w:color w:val="000000"/>
                <w:sz w:val="28"/>
                <w:szCs w:val="28"/>
              </w:rPr>
              <w:t xml:space="preserve">  </w:t>
            </w:r>
            <w:r>
              <w:rPr>
                <w:rFonts w:hint="eastAsia" w:ascii="仿宋" w:hAnsi="仿宋" w:eastAsia="仿宋" w:cs="宋体"/>
                <w:color w:val="000000"/>
                <w:sz w:val="28"/>
                <w:szCs w:val="28"/>
              </w:rPr>
              <w:t>逸</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胡俊逸</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俞力程</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秦</w:t>
            </w:r>
            <w:r>
              <w:rPr>
                <w:rFonts w:ascii="仿宋" w:hAnsi="仿宋" w:eastAsia="仿宋" w:cs="宋体"/>
                <w:color w:val="000000"/>
                <w:sz w:val="28"/>
                <w:szCs w:val="28"/>
              </w:rPr>
              <w:t xml:space="preserve">  </w:t>
            </w:r>
            <w:r>
              <w:rPr>
                <w:rFonts w:hint="eastAsia" w:ascii="仿宋" w:hAnsi="仿宋" w:eastAsia="仿宋" w:cs="宋体"/>
                <w:color w:val="000000"/>
                <w:sz w:val="28"/>
                <w:szCs w:val="28"/>
              </w:rPr>
              <w:t>忍（女）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徐可馨（女）</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徐冰娇（女）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徐依婷（女）</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唐一铭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董浩翔</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蒋奕婕（女）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韩</w:t>
            </w:r>
            <w:r>
              <w:rPr>
                <w:rFonts w:ascii="仿宋" w:hAnsi="仿宋" w:eastAsia="仿宋" w:cs="宋体"/>
                <w:color w:val="000000"/>
                <w:sz w:val="28"/>
                <w:szCs w:val="28"/>
              </w:rPr>
              <w:t xml:space="preserve">  </w:t>
            </w:r>
            <w:r>
              <w:rPr>
                <w:rFonts w:hint="eastAsia" w:ascii="仿宋" w:hAnsi="仿宋" w:eastAsia="仿宋" w:cs="宋体"/>
                <w:color w:val="000000"/>
                <w:sz w:val="28"/>
                <w:szCs w:val="28"/>
              </w:rPr>
              <w:t>琪</w:t>
            </w:r>
          </w:p>
        </w:tc>
        <w:tc>
          <w:tcPr>
            <w:tcW w:w="1142"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廖一涛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5"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廖泽培</w:t>
            </w:r>
          </w:p>
        </w:tc>
        <w:tc>
          <w:tcPr>
            <w:tcW w:w="1589" w:type="pct"/>
          </w:tcPr>
          <w:p>
            <w:pPr>
              <w:widowControl w:val="0"/>
              <w:adjustRightInd w:val="0"/>
              <w:snapToGrid w:val="0"/>
              <w:spacing w:line="560" w:lineRule="exact"/>
              <w:jc w:val="left"/>
              <w:rPr>
                <w:rFonts w:ascii="仿宋" w:hAnsi="仿宋" w:eastAsia="仿宋" w:cs="宋体"/>
                <w:color w:val="000000"/>
                <w:sz w:val="28"/>
                <w:szCs w:val="28"/>
              </w:rPr>
            </w:pPr>
          </w:p>
        </w:tc>
        <w:tc>
          <w:tcPr>
            <w:tcW w:w="1124" w:type="pct"/>
          </w:tcPr>
          <w:p>
            <w:pPr>
              <w:widowControl w:val="0"/>
              <w:adjustRightInd w:val="0"/>
              <w:snapToGrid w:val="0"/>
              <w:spacing w:line="560" w:lineRule="exact"/>
              <w:jc w:val="left"/>
              <w:rPr>
                <w:rFonts w:ascii="仿宋" w:hAnsi="仿宋" w:eastAsia="仿宋" w:cs="宋体"/>
                <w:color w:val="000000"/>
                <w:sz w:val="28"/>
                <w:szCs w:val="28"/>
              </w:rPr>
            </w:pPr>
          </w:p>
        </w:tc>
        <w:tc>
          <w:tcPr>
            <w:tcW w:w="1142" w:type="pct"/>
          </w:tcPr>
          <w:p>
            <w:pPr>
              <w:widowControl w:val="0"/>
              <w:adjustRightInd w:val="0"/>
              <w:snapToGrid w:val="0"/>
              <w:spacing w:line="560" w:lineRule="exact"/>
              <w:jc w:val="left"/>
              <w:rPr>
                <w:rFonts w:ascii="仿宋" w:hAnsi="仿宋" w:eastAsia="仿宋" w:cs="宋体"/>
                <w:color w:val="000000"/>
                <w:sz w:val="28"/>
                <w:szCs w:val="28"/>
              </w:rPr>
            </w:pPr>
          </w:p>
        </w:tc>
      </w:tr>
    </w:tbl>
    <w:tbl>
      <w:tblPr>
        <w:tblStyle w:val="6"/>
        <w:tblpPr w:leftFromText="180" w:rightFromText="180" w:vertAnchor="text" w:horzAnchor="margin" w:tblpY="745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3"/>
        <w:gridCol w:w="1962"/>
        <w:gridCol w:w="1963"/>
        <w:gridCol w:w="2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王馨羽（女）</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尤鑫豪</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方</w:t>
            </w:r>
            <w:r>
              <w:rPr>
                <w:rFonts w:ascii="仿宋" w:hAnsi="仿宋" w:eastAsia="仿宋" w:cs="宋体"/>
                <w:color w:val="000000"/>
                <w:sz w:val="28"/>
                <w:szCs w:val="28"/>
              </w:rPr>
              <w:t xml:space="preserve">  </w:t>
            </w:r>
            <w:r>
              <w:rPr>
                <w:rFonts w:hint="eastAsia" w:ascii="仿宋" w:hAnsi="仿宋" w:eastAsia="仿宋" w:cs="宋体"/>
                <w:color w:val="000000"/>
                <w:sz w:val="28"/>
                <w:szCs w:val="28"/>
              </w:rPr>
              <w:t>珑</w:t>
            </w:r>
          </w:p>
        </w:tc>
        <w:tc>
          <w:tcPr>
            <w:tcW w:w="162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白</w:t>
            </w:r>
            <w:r>
              <w:rPr>
                <w:rFonts w:ascii="仿宋" w:hAnsi="仿宋" w:eastAsia="仿宋" w:cs="宋体"/>
                <w:color w:val="000000"/>
                <w:sz w:val="28"/>
                <w:szCs w:val="28"/>
              </w:rPr>
              <w:t xml:space="preserve">  </w:t>
            </w:r>
            <w:r>
              <w:rPr>
                <w:rFonts w:hint="eastAsia" w:ascii="仿宋" w:hAnsi="仿宋" w:eastAsia="仿宋" w:cs="宋体"/>
                <w:color w:val="000000"/>
                <w:sz w:val="28"/>
                <w:szCs w:val="28"/>
              </w:rPr>
              <w:t>歌</w:t>
            </w:r>
            <w:r>
              <w:rPr>
                <w:rFonts w:hint="eastAsia" w:ascii="仿宋" w:hAnsi="仿宋" w:eastAsia="仿宋" w:cs="宋体"/>
                <w:color w:val="000000"/>
                <w:sz w:val="24"/>
              </w:rPr>
              <w:t>（女，蒙古族）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乐</w:t>
            </w:r>
            <w:r>
              <w:rPr>
                <w:rFonts w:ascii="仿宋" w:hAnsi="仿宋" w:eastAsia="仿宋" w:cs="宋体"/>
                <w:color w:val="000000"/>
                <w:sz w:val="28"/>
                <w:szCs w:val="28"/>
              </w:rPr>
              <w:t xml:space="preserve">  </w:t>
            </w:r>
            <w:r>
              <w:rPr>
                <w:rFonts w:hint="eastAsia" w:ascii="仿宋" w:hAnsi="仿宋" w:eastAsia="仿宋" w:cs="宋体"/>
                <w:color w:val="000000"/>
                <w:sz w:val="28"/>
                <w:szCs w:val="28"/>
              </w:rPr>
              <w:t>靖</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冯湘芮</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朱柏闻</w:t>
            </w:r>
          </w:p>
        </w:tc>
        <w:tc>
          <w:tcPr>
            <w:tcW w:w="162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次仁旺杰（藏族）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许腾范</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严鈺祺（女）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杜语涵</w:t>
            </w:r>
          </w:p>
        </w:tc>
        <w:tc>
          <w:tcPr>
            <w:tcW w:w="162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李</w:t>
            </w:r>
            <w:r>
              <w:rPr>
                <w:rFonts w:ascii="仿宋" w:hAnsi="仿宋" w:eastAsia="仿宋" w:cs="宋体"/>
                <w:color w:val="000000"/>
                <w:sz w:val="28"/>
                <w:szCs w:val="28"/>
              </w:rPr>
              <w:t xml:space="preserve">  </w:t>
            </w:r>
            <w:r>
              <w:rPr>
                <w:rFonts w:hint="eastAsia" w:ascii="仿宋" w:hAnsi="仿宋" w:eastAsia="仿宋" w:cs="宋体"/>
                <w:color w:val="000000"/>
                <w:sz w:val="28"/>
                <w:szCs w:val="28"/>
              </w:rPr>
              <w:t>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杨</w:t>
            </w:r>
            <w:r>
              <w:rPr>
                <w:rFonts w:ascii="仿宋" w:hAnsi="仿宋" w:eastAsia="仿宋" w:cs="宋体"/>
                <w:color w:val="000000"/>
                <w:sz w:val="28"/>
                <w:szCs w:val="28"/>
              </w:rPr>
              <w:t xml:space="preserve">  </w:t>
            </w:r>
            <w:r>
              <w:rPr>
                <w:rFonts w:hint="eastAsia" w:ascii="仿宋" w:hAnsi="仿宋" w:eastAsia="仿宋" w:cs="宋体"/>
                <w:color w:val="000000"/>
                <w:sz w:val="28"/>
                <w:szCs w:val="28"/>
              </w:rPr>
              <w:t>晨</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吴佳俊</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吴凌峰</w:t>
            </w:r>
          </w:p>
        </w:tc>
        <w:tc>
          <w:tcPr>
            <w:tcW w:w="162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drawing>
                <wp:anchor distT="0" distB="0" distL="114300" distR="114300" simplePos="0" relativeHeight="251665408" behindDoc="0" locked="0" layoutInCell="1" allowOverlap="1">
                  <wp:simplePos x="0" y="0"/>
                  <wp:positionH relativeFrom="column">
                    <wp:posOffset>524510</wp:posOffset>
                  </wp:positionH>
                  <wp:positionV relativeFrom="paragraph">
                    <wp:posOffset>59055</wp:posOffset>
                  </wp:positionV>
                  <wp:extent cx="81915" cy="88265"/>
                  <wp:effectExtent l="0" t="0" r="19685" b="13335"/>
                  <wp:wrapNone/>
                  <wp:docPr id="2" name="图片 10"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r>
              <w:rPr>
                <w:rFonts w:hint="eastAsia" w:ascii="仿宋" w:hAnsi="仿宋" w:eastAsia="仿宋" w:cs="宋体"/>
                <w:color w:val="000000"/>
                <w:sz w:val="28"/>
                <w:szCs w:val="28"/>
                <w:lang w:eastAsia="zh-Hans"/>
              </w:rPr>
              <w:t>余玉聪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吴燕双（女）</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陈奕楠（女）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陈姝亦（女）</w:t>
            </w:r>
          </w:p>
        </w:tc>
        <w:tc>
          <w:tcPr>
            <w:tcW w:w="162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陈瑞权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林建雄</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郑力涛</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郑建磊</w:t>
            </w:r>
          </w:p>
        </w:tc>
        <w:tc>
          <w:tcPr>
            <w:tcW w:w="162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项钱通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俞</w:t>
            </w:r>
            <w:r>
              <w:rPr>
                <w:rFonts w:ascii="仿宋" w:hAnsi="仿宋" w:eastAsia="仿宋" w:cs="宋体"/>
                <w:color w:val="000000"/>
                <w:sz w:val="28"/>
                <w:szCs w:val="28"/>
              </w:rPr>
              <w:t xml:space="preserve">  </w:t>
            </w:r>
            <w:r>
              <w:rPr>
                <w:rFonts w:hint="eastAsia" w:ascii="仿宋" w:hAnsi="仿宋" w:eastAsia="仿宋" w:cs="宋体"/>
                <w:color w:val="000000"/>
                <w:sz w:val="28"/>
                <w:szCs w:val="28"/>
              </w:rPr>
              <w:t>钧</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骆昕然（女）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袁庐芬（女）</w:t>
            </w:r>
          </w:p>
        </w:tc>
        <w:tc>
          <w:tcPr>
            <w:tcW w:w="1629"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钱陈栋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夏</w:t>
            </w:r>
            <w:r>
              <w:rPr>
                <w:rFonts w:ascii="仿宋" w:hAnsi="仿宋" w:eastAsia="仿宋" w:cs="宋体"/>
                <w:color w:val="000000"/>
                <w:sz w:val="28"/>
                <w:szCs w:val="28"/>
              </w:rPr>
              <w:t xml:space="preserve">  </w:t>
            </w:r>
            <w:r>
              <w:rPr>
                <w:rFonts w:hint="eastAsia" w:ascii="仿宋" w:hAnsi="仿宋" w:eastAsia="仿宋" w:cs="宋体"/>
                <w:color w:val="000000"/>
                <w:sz w:val="28"/>
                <w:szCs w:val="28"/>
              </w:rPr>
              <w:t>雨（女）</w:t>
            </w:r>
          </w:p>
        </w:tc>
        <w:tc>
          <w:tcPr>
            <w:tcW w:w="112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彭圆圆（女）</w:t>
            </w:r>
          </w:p>
        </w:tc>
        <w:tc>
          <w:tcPr>
            <w:tcW w:w="1124"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蒋诗琪（女）</w:t>
            </w:r>
          </w:p>
        </w:tc>
        <w:tc>
          <w:tcPr>
            <w:tcW w:w="1629" w:type="pct"/>
          </w:tcPr>
          <w:p>
            <w:pPr>
              <w:widowControl w:val="0"/>
              <w:rPr>
                <w:rFonts w:ascii="仿宋" w:hAnsi="仿宋" w:eastAsia="仿宋"/>
                <w:sz w:val="28"/>
                <w:szCs w:val="28"/>
              </w:rPr>
            </w:pPr>
          </w:p>
        </w:tc>
      </w:tr>
    </w:tbl>
    <w:p>
      <w:pPr>
        <w:spacing w:line="560" w:lineRule="exact"/>
        <w:rPr>
          <w:rFonts w:ascii="仿宋" w:hAnsi="仿宋" w:eastAsia="仿宋" w:cs="宋体"/>
          <w:color w:val="000000"/>
          <w:sz w:val="28"/>
          <w:szCs w:val="28"/>
        </w:rPr>
      </w:pPr>
      <w:r>
        <w:rPr>
          <w:rFonts w:hint="eastAsia" w:ascii="仿宋" w:hAnsi="仿宋" w:eastAsia="仿宋" w:cs="宋体"/>
          <w:color w:val="000000"/>
          <w:sz w:val="28"/>
          <w:szCs w:val="28"/>
        </w:rPr>
        <w:t>第二代表团（共3</w:t>
      </w:r>
      <w:r>
        <w:rPr>
          <w:rFonts w:ascii="仿宋" w:hAnsi="仿宋" w:eastAsia="仿宋" w:cs="宋体"/>
          <w:color w:val="000000"/>
          <w:sz w:val="28"/>
          <w:szCs w:val="28"/>
        </w:rPr>
        <w:t>1</w:t>
      </w:r>
      <w:r>
        <w:rPr>
          <w:rFonts w:hint="eastAsia" w:ascii="仿宋" w:hAnsi="仿宋" w:eastAsia="仿宋" w:cs="宋体"/>
          <w:color w:val="000000"/>
          <w:sz w:val="28"/>
          <w:szCs w:val="28"/>
        </w:rPr>
        <w:t>人，团长：</w:t>
      </w:r>
      <w:r>
        <w:rPr>
          <w:rFonts w:hint="eastAsia" w:ascii="仿宋" w:hAnsi="仿宋" w:eastAsia="仿宋" w:cs="宋体"/>
          <w:color w:val="000000"/>
          <w:sz w:val="28"/>
          <w:szCs w:val="28"/>
          <w:lang w:eastAsia="zh-Hans"/>
        </w:rPr>
        <w:t>余玉聪</w:t>
      </w:r>
      <w:r>
        <w:rPr>
          <w:rFonts w:hint="eastAsia" w:ascii="仿宋" w:hAnsi="仿宋" w:eastAsia="仿宋" w:cs="宋体"/>
          <w:color w:val="000000"/>
          <w:sz w:val="28"/>
          <w:szCs w:val="28"/>
        </w:rPr>
        <w:t>）</w:t>
      </w:r>
    </w:p>
    <w:p>
      <w:pPr>
        <w:spacing w:line="560" w:lineRule="exact"/>
        <w:rPr>
          <w:rFonts w:ascii="仿宋" w:hAnsi="仿宋" w:eastAsia="仿宋" w:cs="宋体"/>
          <w:color w:val="000000"/>
          <w:sz w:val="28"/>
          <w:szCs w:val="28"/>
        </w:rPr>
      </w:pPr>
    </w:p>
    <w:p>
      <w:pPr>
        <w:spacing w:line="560" w:lineRule="exact"/>
        <w:rPr>
          <w:rFonts w:ascii="仿宋" w:hAnsi="仿宋" w:eastAsia="仿宋" w:cs="宋体"/>
          <w:color w:val="000000"/>
          <w:sz w:val="28"/>
          <w:szCs w:val="28"/>
        </w:rPr>
      </w:pPr>
      <w:r>
        <w:rPr>
          <w:rFonts w:hint="eastAsia" w:ascii="仿宋" w:hAnsi="仿宋" w:eastAsia="仿宋" w:cs="宋体"/>
          <w:color w:val="000000"/>
          <w:sz w:val="28"/>
          <w:szCs w:val="28"/>
        </w:rPr>
        <w:t>第二代表团（共3</w:t>
      </w:r>
      <w:r>
        <w:rPr>
          <w:rFonts w:ascii="仿宋" w:hAnsi="仿宋" w:eastAsia="仿宋" w:cs="宋体"/>
          <w:color w:val="000000"/>
          <w:sz w:val="28"/>
          <w:szCs w:val="28"/>
        </w:rPr>
        <w:t>1</w:t>
      </w:r>
      <w:r>
        <w:rPr>
          <w:rFonts w:hint="eastAsia" w:ascii="仿宋" w:hAnsi="仿宋" w:eastAsia="仿宋" w:cs="宋体"/>
          <w:color w:val="000000"/>
          <w:sz w:val="28"/>
          <w:szCs w:val="28"/>
        </w:rPr>
        <w:t>人，团长：</w:t>
      </w:r>
      <w:r>
        <w:rPr>
          <w:rFonts w:hint="eastAsia" w:ascii="仿宋" w:hAnsi="仿宋" w:eastAsia="仿宋" w:cs="宋体"/>
          <w:color w:val="000000"/>
          <w:sz w:val="28"/>
          <w:szCs w:val="28"/>
          <w:lang w:eastAsia="zh-Hans"/>
        </w:rPr>
        <w:t>余玉聪</w:t>
      </w:r>
      <w:r>
        <w:rPr>
          <w:rFonts w:hint="eastAsia" w:ascii="仿宋" w:hAnsi="仿宋" w:eastAsia="仿宋" w:cs="宋体"/>
          <w:color w:val="000000"/>
          <w:sz w:val="28"/>
          <w:szCs w:val="28"/>
        </w:rPr>
        <w:t>）</w:t>
      </w:r>
    </w:p>
    <w:p>
      <w:pPr>
        <w:spacing w:line="560" w:lineRule="exact"/>
        <w:rPr>
          <w:rFonts w:hint="eastAsia" w:ascii="仿宋" w:hAnsi="仿宋" w:eastAsia="仿宋" w:cs="宋体"/>
          <w:color w:val="000000"/>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spacing w:line="560" w:lineRule="exact"/>
        <w:rPr>
          <w:rFonts w:ascii="仿宋" w:hAnsi="仿宋" w:eastAsia="仿宋" w:cs="宋体"/>
          <w:color w:val="000000"/>
          <w:sz w:val="28"/>
          <w:szCs w:val="28"/>
        </w:rPr>
      </w:pPr>
      <w:r>
        <w:rPr>
          <w:rFonts w:hint="eastAsia" w:ascii="仿宋" w:hAnsi="仿宋" w:eastAsia="仿宋" w:cs="宋体"/>
          <w:color w:val="000000"/>
          <w:sz w:val="28"/>
          <w:szCs w:val="28"/>
        </w:rPr>
        <w:t>第三代表团（共33人，团长：叶子安）</w:t>
      </w:r>
    </w:p>
    <w:tbl>
      <w:tblPr>
        <w:tblStyle w:val="6"/>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3"/>
        <w:gridCol w:w="1602"/>
        <w:gridCol w:w="2765"/>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王如明</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王</w:t>
            </w:r>
            <w:r>
              <w:rPr>
                <w:rFonts w:ascii="仿宋" w:hAnsi="仿宋" w:eastAsia="仿宋" w:cs="宋体"/>
                <w:color w:val="000000"/>
                <w:sz w:val="28"/>
                <w:szCs w:val="28"/>
              </w:rPr>
              <w:t xml:space="preserve">  </w:t>
            </w:r>
            <w:r>
              <w:rPr>
                <w:rFonts w:hint="eastAsia" w:ascii="仿宋" w:hAnsi="仿宋" w:eastAsia="仿宋" w:cs="宋体"/>
                <w:color w:val="000000"/>
                <w:sz w:val="28"/>
                <w:szCs w:val="28"/>
              </w:rPr>
              <w:t>逊</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仇培盛</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叶子安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尧</w:t>
            </w:r>
            <w:r>
              <w:rPr>
                <w:rFonts w:ascii="仿宋" w:hAnsi="仿宋" w:eastAsia="仿宋" w:cs="宋体"/>
                <w:color w:val="000000"/>
                <w:sz w:val="28"/>
                <w:szCs w:val="28"/>
              </w:rPr>
              <w:t xml:space="preserve">  </w:t>
            </w:r>
            <w:r>
              <w:rPr>
                <w:rFonts w:hint="eastAsia" w:ascii="仿宋" w:hAnsi="仿宋" w:eastAsia="仿宋" w:cs="宋体"/>
                <w:color w:val="000000"/>
                <w:sz w:val="28"/>
                <w:szCs w:val="28"/>
              </w:rPr>
              <w:t>宽</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朱炜圣</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刘</w:t>
            </w:r>
            <w:r>
              <w:rPr>
                <w:rFonts w:ascii="仿宋" w:hAnsi="仿宋" w:eastAsia="仿宋" w:cs="宋体"/>
                <w:color w:val="000000"/>
                <w:sz w:val="28"/>
                <w:szCs w:val="28"/>
              </w:rPr>
              <w:t xml:space="preserve">  </w:t>
            </w:r>
            <w:r>
              <w:rPr>
                <w:rFonts w:hint="eastAsia" w:ascii="仿宋" w:hAnsi="仿宋" w:eastAsia="仿宋" w:cs="宋体"/>
                <w:color w:val="000000"/>
                <w:sz w:val="28"/>
                <w:szCs w:val="28"/>
              </w:rPr>
              <w:t>邦</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刘泳潘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刘陶佳（女）</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许逸浩</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杨</w:t>
            </w:r>
            <w:r>
              <w:rPr>
                <w:rFonts w:ascii="仿宋" w:hAnsi="仿宋" w:eastAsia="仿宋" w:cs="宋体"/>
                <w:color w:val="000000"/>
                <w:sz w:val="28"/>
                <w:szCs w:val="28"/>
              </w:rPr>
              <w:t xml:space="preserve">  </w:t>
            </w:r>
            <w:r>
              <w:rPr>
                <w:rFonts w:hint="eastAsia" w:ascii="仿宋" w:hAnsi="仿宋" w:eastAsia="仿宋" w:cs="宋体"/>
                <w:color w:val="000000"/>
                <w:sz w:val="28"/>
                <w:szCs w:val="28"/>
              </w:rPr>
              <w:t>禄</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吴振雷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张世晨</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陆宇飞</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陈</w:t>
            </w:r>
            <w:r>
              <w:rPr>
                <w:rFonts w:ascii="仿宋" w:hAnsi="仿宋" w:eastAsia="仿宋" w:cs="宋体"/>
                <w:color w:val="000000"/>
                <w:sz w:val="28"/>
                <w:szCs w:val="28"/>
              </w:rPr>
              <w:t xml:space="preserve">  </w:t>
            </w:r>
            <w:r>
              <w:rPr>
                <w:rFonts w:hint="eastAsia" w:ascii="仿宋" w:hAnsi="仿宋" w:eastAsia="仿宋" w:cs="宋体"/>
                <w:color w:val="000000"/>
                <w:sz w:val="28"/>
                <w:szCs w:val="28"/>
              </w:rPr>
              <w:t>睿</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陈锴锋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邵一诺（女）</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林渝荏</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金浩文</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周立慈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周圣楠</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周秦辉</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钟思思（女，畲族）</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聂恺励（女）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drawing>
                <wp:anchor distT="0" distB="0" distL="114300" distR="114300" simplePos="0" relativeHeight="251661312" behindDoc="0" locked="0" layoutInCell="1" allowOverlap="1">
                  <wp:simplePos x="0" y="0"/>
                  <wp:positionH relativeFrom="column">
                    <wp:posOffset>517525</wp:posOffset>
                  </wp:positionH>
                  <wp:positionV relativeFrom="paragraph">
                    <wp:posOffset>80645</wp:posOffset>
                  </wp:positionV>
                  <wp:extent cx="81915" cy="88265"/>
                  <wp:effectExtent l="0" t="0" r="19685" b="13335"/>
                  <wp:wrapNone/>
                  <wp:docPr id="7" name="图片 10"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r>
              <w:rPr>
                <w:rFonts w:hint="eastAsia" w:ascii="仿宋" w:hAnsi="仿宋" w:eastAsia="仿宋" w:cs="宋体"/>
                <w:color w:val="000000"/>
                <w:sz w:val="28"/>
                <w:szCs w:val="28"/>
              </w:rPr>
              <w:t>涂雅婷（女）</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陶渊博</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屠科翔</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彭思易（女）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葛佳庆</w:t>
            </w:r>
          </w:p>
        </w:tc>
        <w:tc>
          <w:tcPr>
            <w:tcW w:w="917"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drawing>
                <wp:anchor distT="0" distB="0" distL="114300" distR="114300" simplePos="0" relativeHeight="251660288" behindDoc="0" locked="0" layoutInCell="1" allowOverlap="1">
                  <wp:simplePos x="0" y="0"/>
                  <wp:positionH relativeFrom="column">
                    <wp:posOffset>513715</wp:posOffset>
                  </wp:positionH>
                  <wp:positionV relativeFrom="paragraph">
                    <wp:posOffset>43180</wp:posOffset>
                  </wp:positionV>
                  <wp:extent cx="81915" cy="88265"/>
                  <wp:effectExtent l="0" t="0" r="19685" b="13335"/>
                  <wp:wrapNone/>
                  <wp:docPr id="1292958386" name="图片 1292958386" descr="Backup_of_环资学院学生办党员之家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58386" name="图片 1292958386" descr="Backup_of_环资学院学生办党员之家设计图"/>
                          <pic:cNvPicPr>
                            <a:picLocks noChangeAspect="1"/>
                          </pic:cNvPicPr>
                        </pic:nvPicPr>
                        <pic:blipFill>
                          <a:blip r:embed="rId4"/>
                          <a:stretch>
                            <a:fillRect/>
                          </a:stretch>
                        </pic:blipFill>
                        <pic:spPr>
                          <a:xfrm>
                            <a:off x="0" y="0"/>
                            <a:ext cx="81915" cy="88265"/>
                          </a:xfrm>
                          <a:prstGeom prst="rect">
                            <a:avLst/>
                          </a:prstGeom>
                          <a:noFill/>
                          <a:ln>
                            <a:noFill/>
                          </a:ln>
                        </pic:spPr>
                      </pic:pic>
                    </a:graphicData>
                  </a:graphic>
                </wp:anchor>
              </w:drawing>
            </w:r>
            <w:r>
              <w:rPr>
                <w:rFonts w:hint="eastAsia" w:ascii="仿宋" w:hAnsi="仿宋" w:eastAsia="仿宋" w:cs="宋体"/>
                <w:color w:val="000000"/>
                <w:sz w:val="28"/>
                <w:szCs w:val="28"/>
              </w:rPr>
              <w:t>葛庭辉</w:t>
            </w:r>
          </w:p>
        </w:tc>
        <w:tc>
          <w:tcPr>
            <w:tcW w:w="1583"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蒋佳仪（女）</w:t>
            </w:r>
          </w:p>
        </w:tc>
        <w:tc>
          <w:tcPr>
            <w:tcW w:w="1250" w:type="pct"/>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黎博元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50" w:type="pct"/>
            <w:gridSpan w:val="3"/>
          </w:tcPr>
          <w:p>
            <w:pPr>
              <w:widowControl w:val="0"/>
              <w:adjustRightInd w:val="0"/>
              <w:snapToGrid w:val="0"/>
              <w:spacing w:line="560" w:lineRule="exact"/>
              <w:jc w:val="left"/>
              <w:rPr>
                <w:rFonts w:ascii="仿宋" w:hAnsi="仿宋" w:eastAsia="仿宋" w:cs="宋体"/>
                <w:color w:val="000000"/>
                <w:sz w:val="28"/>
                <w:szCs w:val="28"/>
              </w:rPr>
            </w:pPr>
            <w:r>
              <w:rPr>
                <w:rFonts w:hint="eastAsia" w:ascii="仿宋" w:hAnsi="仿宋" w:eastAsia="仿宋" w:cs="宋体"/>
                <w:color w:val="000000"/>
                <w:spacing w:val="1"/>
                <w:w w:val="71"/>
                <w:kern w:val="0"/>
                <w:sz w:val="28"/>
                <w:szCs w:val="28"/>
                <w:fitText w:val="1400" w:id="-1237842943"/>
              </w:rPr>
              <w:t>买尔合巴·木</w:t>
            </w:r>
            <w:r>
              <w:rPr>
                <w:rFonts w:hint="eastAsia" w:ascii="仿宋" w:hAnsi="仿宋" w:eastAsia="仿宋" w:cs="宋体"/>
                <w:color w:val="000000"/>
                <w:spacing w:val="4"/>
                <w:w w:val="71"/>
                <w:kern w:val="0"/>
                <w:sz w:val="28"/>
                <w:szCs w:val="28"/>
                <w:fitText w:val="1400" w:id="-1237842943"/>
              </w:rPr>
              <w:t>沙</w:t>
            </w:r>
            <w:r>
              <w:rPr>
                <w:rFonts w:hint="eastAsia" w:ascii="仿宋" w:hAnsi="仿宋" w:eastAsia="仿宋" w:cs="宋体"/>
                <w:color w:val="000000"/>
                <w:sz w:val="28"/>
                <w:szCs w:val="28"/>
              </w:rPr>
              <w:t>（女，维吾尔族）</w:t>
            </w:r>
          </w:p>
        </w:tc>
        <w:tc>
          <w:tcPr>
            <w:tcW w:w="1250" w:type="pct"/>
          </w:tcPr>
          <w:p>
            <w:pPr>
              <w:widowControl w:val="0"/>
              <w:rPr>
                <w:rFonts w:ascii="仿宋" w:hAnsi="仿宋" w:eastAsia="仿宋"/>
                <w:sz w:val="28"/>
                <w:szCs w:val="28"/>
              </w:rPr>
            </w:pPr>
          </w:p>
        </w:tc>
      </w:tr>
    </w:tbl>
    <w:p>
      <w:pPr>
        <w:rPr>
          <w:rFonts w:hint="eastAsia" w:eastAsia="黑体"/>
          <w:sz w:val="28"/>
          <w:szCs w:val="28"/>
          <w:highlight w:val="none"/>
        </w:rPr>
      </w:pPr>
    </w:p>
    <w:p>
      <w:pPr>
        <w:spacing w:line="660" w:lineRule="exact"/>
        <w:jc w:val="left"/>
        <w:rPr>
          <w:rStyle w:val="8"/>
          <w:rFonts w:ascii="仿宋_GB2312" w:eastAsia="仿宋_GB2312"/>
          <w:sz w:val="32"/>
          <w:szCs w:val="32"/>
          <w:highlight w:val="none"/>
        </w:rPr>
      </w:pPr>
      <w:r>
        <w:rPr>
          <w:rFonts w:hint="eastAsia" w:ascii="仿宋" w:hAnsi="仿宋" w:eastAsia="仿宋" w:cs="仿宋"/>
          <w:color w:val="000000"/>
          <w:kern w:val="0"/>
          <w:sz w:val="32"/>
          <w:szCs w:val="32"/>
          <w:highlight w:val="none"/>
          <w:lang w:bidi="ar"/>
        </w:rPr>
        <w:t>注：代表排名不分先后。</w:t>
      </w:r>
    </w:p>
    <w:p>
      <w:pPr>
        <w:spacing w:line="580" w:lineRule="exact"/>
        <w:ind w:firstLine="645"/>
        <w:jc w:val="right"/>
        <w:rPr>
          <w:rStyle w:val="8"/>
          <w:rFonts w:ascii="仿宋_GB2312" w:eastAsia="仿宋_GB2312"/>
          <w:sz w:val="32"/>
          <w:szCs w:val="32"/>
        </w:rPr>
      </w:pPr>
      <w:r>
        <w:rPr>
          <w:rStyle w:val="8"/>
          <w:rFonts w:ascii="仿宋_GB2312" w:eastAsia="仿宋_GB2312"/>
          <w:sz w:val="32"/>
          <w:szCs w:val="32"/>
        </w:rPr>
        <w:t>共青团</w:t>
      </w:r>
      <w:r>
        <w:rPr>
          <w:rStyle w:val="8"/>
          <w:rFonts w:hint="eastAsia" w:ascii="仿宋_GB2312" w:eastAsia="仿宋_GB2312"/>
          <w:sz w:val="32"/>
          <w:szCs w:val="32"/>
        </w:rPr>
        <w:t>浙江水利水电学院</w:t>
      </w:r>
      <w:r>
        <w:rPr>
          <w:rStyle w:val="8"/>
          <w:rFonts w:ascii="仿宋_GB2312" w:eastAsia="仿宋_GB2312"/>
          <w:sz w:val="32"/>
          <w:szCs w:val="32"/>
        </w:rPr>
        <w:t>水利与环境工程学院委员会</w:t>
      </w:r>
    </w:p>
    <w:p>
      <w:pPr>
        <w:spacing w:line="580" w:lineRule="exact"/>
        <w:ind w:firstLine="645"/>
        <w:jc w:val="center"/>
        <w:rPr>
          <w:rStyle w:val="8"/>
          <w:rFonts w:ascii="仿宋_GB2312" w:eastAsia="仿宋_GB2312"/>
          <w:sz w:val="32"/>
          <w:szCs w:val="32"/>
        </w:rPr>
      </w:pPr>
      <w:r>
        <w:rPr>
          <w:rStyle w:val="8"/>
          <w:rFonts w:ascii="仿宋_GB2312" w:eastAsia="仿宋_GB2312"/>
          <w:sz w:val="32"/>
          <w:szCs w:val="32"/>
        </w:rPr>
        <w:t xml:space="preserve">                     </w:t>
      </w:r>
      <w:r>
        <w:rPr>
          <w:rStyle w:val="8"/>
          <w:rFonts w:hint="eastAsia" w:ascii="仿宋_GB2312" w:eastAsia="仿宋_GB2312"/>
          <w:sz w:val="32"/>
          <w:szCs w:val="32"/>
        </w:rPr>
        <w:t xml:space="preserve">          </w:t>
      </w:r>
      <w:r>
        <w:rPr>
          <w:rStyle w:val="8"/>
          <w:rFonts w:ascii="仿宋_GB2312" w:eastAsia="仿宋_GB2312"/>
          <w:sz w:val="32"/>
          <w:szCs w:val="32"/>
        </w:rPr>
        <w:t>202</w:t>
      </w:r>
      <w:r>
        <w:rPr>
          <w:rStyle w:val="8"/>
          <w:rFonts w:hint="eastAsia" w:ascii="仿宋_GB2312" w:eastAsia="仿宋_GB2312"/>
          <w:sz w:val="32"/>
          <w:szCs w:val="32"/>
        </w:rPr>
        <w:t>3</w:t>
      </w:r>
      <w:r>
        <w:rPr>
          <w:rStyle w:val="8"/>
          <w:rFonts w:ascii="仿宋_GB2312" w:eastAsia="仿宋_GB2312"/>
          <w:sz w:val="32"/>
          <w:szCs w:val="32"/>
        </w:rPr>
        <w:t>年</w:t>
      </w:r>
      <w:r>
        <w:rPr>
          <w:rStyle w:val="8"/>
          <w:rFonts w:hint="eastAsia" w:ascii="仿宋_GB2312" w:eastAsia="仿宋_GB2312"/>
          <w:sz w:val="32"/>
          <w:szCs w:val="32"/>
        </w:rPr>
        <w:t>6</w:t>
      </w:r>
      <w:r>
        <w:rPr>
          <w:rStyle w:val="8"/>
          <w:rFonts w:ascii="仿宋_GB2312" w:eastAsia="仿宋_GB2312"/>
          <w:sz w:val="32"/>
          <w:szCs w:val="32"/>
        </w:rPr>
        <w:t>月</w:t>
      </w:r>
      <w:r>
        <w:rPr>
          <w:rStyle w:val="8"/>
          <w:rFonts w:hint="eastAsia" w:ascii="仿宋_GB2312" w:eastAsia="仿宋_GB2312"/>
          <w:sz w:val="32"/>
          <w:szCs w:val="32"/>
        </w:rPr>
        <w:t>7</w:t>
      </w:r>
      <w:r>
        <w:rPr>
          <w:rStyle w:val="8"/>
          <w:rFonts w:ascii="仿宋_GB2312" w:eastAsia="仿宋_GB2312"/>
          <w:sz w:val="32"/>
          <w:szCs w:val="32"/>
        </w:rPr>
        <w:t>日</w:t>
      </w:r>
    </w:p>
    <w:p>
      <w:pPr>
        <w:spacing w:line="580" w:lineRule="exact"/>
        <w:ind w:firstLine="645"/>
        <w:jc w:val="center"/>
        <w:rPr>
          <w:rStyle w:val="8"/>
          <w:rFonts w:ascii="仿宋_GB2312" w:eastAsia="仿宋_GB2312"/>
          <w:sz w:val="32"/>
          <w:szCs w:val="32"/>
        </w:rPr>
      </w:pPr>
    </w:p>
    <w:p>
      <w:pPr>
        <w:spacing w:line="580" w:lineRule="exact"/>
        <w:rPr>
          <w:rStyle w:val="8"/>
          <w:rFonts w:ascii="仿宋_GB2312" w:eastAsia="仿宋_GB2312"/>
          <w:sz w:val="32"/>
          <w:szCs w:val="32"/>
        </w:rPr>
      </w:pPr>
    </w:p>
    <w:p>
      <w:pPr>
        <w:spacing w:line="580" w:lineRule="exact"/>
        <w:ind w:firstLine="645"/>
        <w:jc w:val="center"/>
        <w:rPr>
          <w:rStyle w:val="8"/>
          <w:rFonts w:ascii="仿宋_GB2312" w:eastAsia="仿宋_GB2312"/>
          <w:sz w:val="32"/>
          <w:szCs w:val="32"/>
        </w:rPr>
      </w:pPr>
    </w:p>
    <w:p>
      <w:pPr>
        <w:spacing w:line="580" w:lineRule="exact"/>
        <w:ind w:firstLine="645"/>
        <w:jc w:val="center"/>
        <w:rPr>
          <w:rStyle w:val="8"/>
          <w:rFonts w:ascii="仿宋_GB2312" w:eastAsia="仿宋_GB2312"/>
          <w:sz w:val="32"/>
          <w:szCs w:val="32"/>
        </w:rPr>
      </w:pPr>
    </w:p>
    <w:p>
      <w:pPr>
        <w:spacing w:line="580" w:lineRule="exact"/>
        <w:ind w:firstLine="645"/>
        <w:jc w:val="center"/>
        <w:rPr>
          <w:rStyle w:val="8"/>
          <w:rFonts w:ascii="仿宋_GB2312" w:eastAsia="仿宋_GB2312"/>
          <w:sz w:val="32"/>
          <w:szCs w:val="32"/>
        </w:rPr>
      </w:pPr>
    </w:p>
    <w:p>
      <w:pPr>
        <w:pBdr>
          <w:top w:val="single" w:color="000000" w:sz="6" w:space="1"/>
          <w:bottom w:val="single" w:color="000000" w:sz="6" w:space="1"/>
        </w:pBdr>
        <w:spacing w:line="560" w:lineRule="exact"/>
        <w:rPr>
          <w:rStyle w:val="8"/>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OTQ4Y2NlMzVlOGQxZDhmNDA5NWIwZDUyYzEwMWMifQ=="/>
  </w:docVars>
  <w:rsids>
    <w:rsidRoot w:val="0032177B"/>
    <w:rsid w:val="001C2F55"/>
    <w:rsid w:val="0032177B"/>
    <w:rsid w:val="00750A38"/>
    <w:rsid w:val="0084744B"/>
    <w:rsid w:val="00C359D1"/>
    <w:rsid w:val="00CB62E1"/>
    <w:rsid w:val="00E43B50"/>
    <w:rsid w:val="00F15776"/>
    <w:rsid w:val="0A6057A3"/>
    <w:rsid w:val="1D694ABE"/>
    <w:rsid w:val="1E9C10B3"/>
    <w:rsid w:val="238101A0"/>
    <w:rsid w:val="26AC175B"/>
    <w:rsid w:val="39116A10"/>
    <w:rsid w:val="3AA847A1"/>
    <w:rsid w:val="6A400F18"/>
    <w:rsid w:val="70B32938"/>
    <w:rsid w:val="7DAC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pPr>
    <w:rPr>
      <w:rFonts w:ascii="Cambria" w:hAnsi="Cambria" w:eastAsia="黑体"/>
      <w:b/>
      <w:bCs/>
      <w:kern w:val="28"/>
      <w:sz w:val="36"/>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1156</Words>
  <Characters>1190</Characters>
  <Lines>1</Lines>
  <Paragraphs>1</Paragraphs>
  <TotalTime>2</TotalTime>
  <ScaleCrop>false</ScaleCrop>
  <LinksUpToDate>false</LinksUpToDate>
  <CharactersWithSpaces>1329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2023-06-06T16:11:00Z</dcterms:created>
  <dc:creator>聂慧峰</dc:creator>
  <cp:lastModifiedBy>Yucong Yu</cp:lastModifiedBy>
  <dcterms:modified xsi:type="dcterms:W3CDTF">2023-06-07T00:48:46Z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F44980B169964094881A5BB3C9A333AC</vt:lpwstr>
  </property>
</Properties>
</file>