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3" w:firstLineChars="200"/>
        <w:jc w:val="center"/>
        <w:textAlignment w:val="auto"/>
        <w:rPr>
          <w:b/>
          <w:color w:val="006282"/>
          <w:sz w:val="36"/>
          <w:szCs w:val="36"/>
        </w:rPr>
      </w:pPr>
      <w:r>
        <w:rPr>
          <w:b/>
          <w:color w:val="006282"/>
          <w:sz w:val="36"/>
          <w:szCs w:val="36"/>
          <w:bdr w:val="none" w:color="auto" w:sz="0" w:space="0"/>
        </w:rPr>
        <w:t>关于遴选项目制课程、三位一体考核课程优秀教学案例的通知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各二级学院（部、中心）：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为展示我校课程建设的成果，深化课堂教学改革，使更多的教师关注课堂教学的研究。学校决定开展项目制课程、三位一体考核课程教学案例遴选工作（模板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参照附件1）。具体要求如下: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1.每个案例不少于8000字，以word文档形式提交。案例要求图文并茂，图片提供清晰原图。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2.各二级学院提交每类案例不少于5个。部、中心根据实际开展情况提供案例，最低数量不作要求。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3.学校将对教学案例进行遴选、汇编，并对于优秀教学案给予一定的激励。（前期已提供的案例请对照模板进步一修改）。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      4.请各二级学院（部、中心）汇总后，于2022年3月30日前将电子稿（文件名：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instrText xml:space="preserve"> HYPERLINK "mailto:%E6%A1%88%E4%BE%8B%E5%90%8D%E7%A7%B0+%E5%A7%93%E5%90%8D%EF%BC%89%E5%8F%91%E9%80%81%E8%87%B3%E9%82%AE%E7%AE%B1zxc5639@126.com%E3%80%82%E5%AD%A6%E6%A0%A1%E5%B0%86%E5%AF%B9%E6%95%99%E5%AD%A6%E6%A1%88%E4%BE%8B%E8%BF%9B%E8%A1%8C%E9%81%B4%E9%80%89%E3%80%81%E6%B1%87%E7%BC%96%EF%BC%8C%E5%B9%B6%E5%AF%B9%E4%BA%8E%E4%BC%98%E7%A7%80%E6%95%99%E5%AD%A6%E6%A1%88%E7%BB%99%E4%BA%88%E4%B8%80%E5%AE%9A%E7%9A%84%E6%BF%80%E5%8A%B1%E3%80%82%EF%BC%88%E5%89%8D%E6%9C%9F%E5%B7%B2%E6%8F%90%E4%BE%9B%E7%9A%84%E6%A1%88%E4%BE%8B%E8%AF%B7%E5%AF%B9%E7%85%A7%E6%A8%A1%E6%9D%BF%E8%BF%9B%E6%AD%A5%E4%B8%80%E4%BF%AE%E6%94%B9%EF%BC%89%E3%80%82" </w:instrTex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t>案例名称+姓名）发送至邮箱zxc5639@126。联系人：刘中晓。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 附件1：课程优秀教学案例模板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instrText xml:space="preserve"> HYPERLINK "https://jwc.zjweu.edu.cn/_upload/article/files/07/73/5a684e8a47b785489862538c67f1/b599cd50-bcc2-48df-8963-cb34a6fa77d1.docx" </w:instrTex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t>附件1：课程优秀教学案例模板.docx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    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                                         教务处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bdr w:val="none" w:color="auto" w:sz="0" w:space="0"/>
        </w:rPr>
        <w:t>                                   2022年3月4日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90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93796"/>
    <w:rsid w:val="758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2022-03-08T03:09:00Z</dcterms:created>
  <dc:creator>DELL</dc:creator>
  <cp:lastModifiedBy>DELL</cp:lastModifiedBy>
  <cp:lastPrinted>2022-03-08T03:10:24Z</cp:lastPrinted>
  <dcterms:modified xsi:type="dcterms:W3CDTF">2022-03-08T03:11:48Z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