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kern w:val="0"/>
          <w:sz w:val="32"/>
          <w:szCs w:val="32"/>
        </w:rPr>
      </w:pPr>
      <w:r>
        <w:rPr>
          <w:rFonts w:ascii="Times New Roman" w:hAnsi="Times New Roman" w:eastAsia="黑体" w:cs="Times New Roman"/>
          <w:kern w:val="0"/>
          <w:sz w:val="32"/>
          <w:szCs w:val="32"/>
        </w:rPr>
        <w:t>附件1：</w:t>
      </w:r>
    </w:p>
    <w:p>
      <w:pPr>
        <w:spacing w:line="590" w:lineRule="exact"/>
        <w:rPr>
          <w:rFonts w:ascii="Times New Roman" w:hAnsi="Times New Roman" w:eastAsia="楷体_GB2312" w:cs="Times New Roman"/>
          <w:kern w:val="0"/>
          <w:sz w:val="32"/>
          <w:szCs w:val="32"/>
        </w:rPr>
      </w:pPr>
    </w:p>
    <w:p>
      <w:pPr>
        <w:spacing w:line="590" w:lineRule="exact"/>
        <w:jc w:val="center"/>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202</w:t>
      </w:r>
      <w:r>
        <w:rPr>
          <w:rFonts w:hint="eastAsia" w:ascii="Times New Roman" w:hAnsi="Times New Roman" w:eastAsia="方正小标宋简体" w:cs="Times New Roman"/>
          <w:kern w:val="0"/>
          <w:sz w:val="44"/>
          <w:szCs w:val="44"/>
        </w:rPr>
        <w:t>5</w:t>
      </w:r>
      <w:r>
        <w:rPr>
          <w:rFonts w:ascii="Times New Roman" w:hAnsi="Times New Roman" w:eastAsia="方正小标宋简体" w:cs="Times New Roman"/>
          <w:kern w:val="0"/>
          <w:sz w:val="44"/>
          <w:szCs w:val="44"/>
        </w:rPr>
        <w:t>年湖州市哲学社会科学规划课题</w:t>
      </w:r>
    </w:p>
    <w:p>
      <w:pPr>
        <w:spacing w:line="590" w:lineRule="exact"/>
        <w:jc w:val="center"/>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申报指南</w:t>
      </w:r>
    </w:p>
    <w:p>
      <w:pPr>
        <w:spacing w:line="590" w:lineRule="exact"/>
        <w:ind w:firstLine="480" w:firstLineChars="150"/>
        <w:rPr>
          <w:rFonts w:ascii="Times New Roman" w:hAnsi="Times New Roman" w:eastAsia="仿宋_GB2312" w:cs="Times New Roman"/>
          <w:kern w:val="0"/>
          <w:sz w:val="32"/>
          <w:szCs w:val="32"/>
        </w:rPr>
      </w:pPr>
    </w:p>
    <w:p>
      <w:pPr>
        <w:spacing w:line="560" w:lineRule="exact"/>
        <w:ind w:firstLine="480" w:firstLineChars="150"/>
        <w:rPr>
          <w:rFonts w:ascii="Times New Roman" w:hAnsi="Times New Roman" w:eastAsia="黑体" w:cs="Times New Roman"/>
          <w:kern w:val="0"/>
          <w:sz w:val="32"/>
          <w:szCs w:val="32"/>
        </w:rPr>
      </w:pPr>
      <w:r>
        <w:rPr>
          <w:rFonts w:ascii="Times New Roman" w:hAnsi="Times New Roman" w:eastAsia="黑体" w:cs="Times New Roman"/>
          <w:kern w:val="0"/>
          <w:sz w:val="32"/>
          <w:szCs w:val="32"/>
        </w:rPr>
        <w:t>综合</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1.习近平文化思想研究阐释</w:t>
      </w:r>
    </w:p>
    <w:p>
      <w:pPr>
        <w:pStyle w:val="2"/>
        <w:spacing w:beforeAutospacing="0" w:afterAutospacing="0" w:line="396" w:lineRule="atLeast"/>
        <w:ind w:firstLine="480" w:firstLineChars="150"/>
        <w:rPr>
          <w:rFonts w:ascii="Times New Roman" w:hAnsi="Times New Roman" w:eastAsia="仿宋_GB2312"/>
          <w:sz w:val="32"/>
          <w:szCs w:val="32"/>
        </w:rPr>
      </w:pPr>
      <w:r>
        <w:rPr>
          <w:rFonts w:ascii="Times New Roman" w:hAnsi="Times New Roman" w:eastAsia="仿宋_GB2312"/>
          <w:sz w:val="32"/>
          <w:szCs w:val="32"/>
        </w:rPr>
        <w:t>2.习近平新时代中国特色社会主义思想循迹溯源研究</w:t>
      </w:r>
    </w:p>
    <w:p>
      <w:pPr>
        <w:pStyle w:val="2"/>
        <w:spacing w:beforeAutospacing="0" w:afterAutospacing="0" w:line="396" w:lineRule="atLeast"/>
        <w:ind w:firstLine="480" w:firstLineChars="150"/>
        <w:rPr>
          <w:rFonts w:ascii="Times New Roman" w:hAnsi="Times New Roman" w:eastAsia="仿宋_GB2312"/>
          <w:sz w:val="32"/>
          <w:szCs w:val="32"/>
        </w:rPr>
      </w:pPr>
      <w:r>
        <w:rPr>
          <w:rFonts w:ascii="Times New Roman" w:hAnsi="Times New Roman" w:eastAsia="仿宋_GB2312"/>
          <w:sz w:val="32"/>
          <w:szCs w:val="32"/>
        </w:rPr>
        <w:t>3.习近平总书记考察浙江重要讲话精神研究阐释</w:t>
      </w:r>
    </w:p>
    <w:p>
      <w:pPr>
        <w:pStyle w:val="2"/>
        <w:spacing w:beforeAutospacing="0" w:afterAutospacing="0" w:line="396" w:lineRule="atLeast"/>
        <w:ind w:firstLine="480" w:firstLineChars="15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w:t>
      </w:r>
      <w:r>
        <w:rPr>
          <w:rFonts w:ascii="Times New Roman" w:hAnsi="Times New Roman" w:eastAsia="仿宋_GB2312"/>
          <w:sz w:val="32"/>
          <w:szCs w:val="32"/>
        </w:rPr>
        <w:t>绿水青山就是金山银山</w:t>
      </w:r>
      <w:r>
        <w:rPr>
          <w:rFonts w:hint="eastAsia" w:ascii="Times New Roman" w:hAnsi="Times New Roman" w:eastAsia="仿宋_GB2312"/>
          <w:sz w:val="32"/>
          <w:szCs w:val="32"/>
        </w:rPr>
        <w:t>”</w:t>
      </w:r>
      <w:r>
        <w:rPr>
          <w:rFonts w:ascii="Times New Roman" w:hAnsi="Times New Roman" w:eastAsia="仿宋_GB2312"/>
          <w:sz w:val="32"/>
          <w:szCs w:val="32"/>
        </w:rPr>
        <w:t>理念体系化学理化研究</w:t>
      </w:r>
    </w:p>
    <w:p>
      <w:pPr>
        <w:pStyle w:val="2"/>
        <w:spacing w:beforeAutospacing="0" w:afterAutospacing="0" w:line="396" w:lineRule="atLeast"/>
        <w:ind w:firstLine="480" w:firstLineChars="150"/>
        <w:rPr>
          <w:rFonts w:ascii="Times New Roman" w:hAnsi="Times New Roman" w:eastAsia="仿宋_GB2312"/>
          <w:sz w:val="32"/>
          <w:szCs w:val="32"/>
        </w:rPr>
      </w:pPr>
      <w:r>
        <w:rPr>
          <w:rFonts w:ascii="Times New Roman" w:hAnsi="Times New Roman" w:eastAsia="仿宋_GB2312"/>
          <w:sz w:val="32"/>
          <w:szCs w:val="32"/>
        </w:rPr>
        <w:t>5.习近平文化思想在湖州的探索与实践研究</w:t>
      </w:r>
    </w:p>
    <w:p>
      <w:pPr>
        <w:pStyle w:val="2"/>
        <w:spacing w:beforeAutospacing="0" w:afterAutospacing="0" w:line="396" w:lineRule="atLeast"/>
        <w:ind w:firstLine="480" w:firstLineChars="150"/>
        <w:rPr>
          <w:rFonts w:ascii="Times New Roman" w:hAnsi="Times New Roman" w:eastAsia="仿宋_GB2312"/>
          <w:sz w:val="32"/>
          <w:szCs w:val="32"/>
        </w:rPr>
      </w:pPr>
      <w:r>
        <w:rPr>
          <w:rFonts w:ascii="Times New Roman" w:hAnsi="Times New Roman" w:eastAsia="仿宋_GB2312"/>
          <w:sz w:val="32"/>
          <w:szCs w:val="32"/>
        </w:rPr>
        <w:t>6.习近平生态文明思想在湖州的探索与实践研究</w:t>
      </w:r>
    </w:p>
    <w:p>
      <w:pPr>
        <w:pStyle w:val="2"/>
        <w:spacing w:beforeAutospacing="0" w:afterAutospacing="0" w:line="396" w:lineRule="atLeast"/>
        <w:ind w:firstLine="480" w:firstLineChars="150"/>
        <w:rPr>
          <w:rFonts w:ascii="Times New Roman" w:hAnsi="Times New Roman" w:eastAsia="仿宋_GB2312"/>
          <w:sz w:val="32"/>
          <w:szCs w:val="32"/>
        </w:rPr>
      </w:pPr>
      <w:r>
        <w:rPr>
          <w:rFonts w:ascii="Times New Roman" w:hAnsi="Times New Roman" w:eastAsia="仿宋_GB2312"/>
          <w:sz w:val="32"/>
          <w:szCs w:val="32"/>
        </w:rPr>
        <w:t>7.习近平总书记对湖州工作系列重要指示批示精神研究阐释</w:t>
      </w:r>
    </w:p>
    <w:p>
      <w:pPr>
        <w:spacing w:line="560" w:lineRule="exact"/>
        <w:ind w:firstLine="480" w:firstLineChars="150"/>
        <w:rPr>
          <w:rFonts w:ascii="Times New Roman" w:hAnsi="Times New Roman" w:eastAsia="仿宋_GB2312" w:cs="Times New Roman"/>
          <w:sz w:val="32"/>
          <w:szCs w:val="32"/>
        </w:rPr>
      </w:pPr>
      <w:r>
        <w:rPr>
          <w:rFonts w:ascii="Times New Roman" w:hAnsi="Times New Roman" w:eastAsia="仿宋_GB2312" w:cs="Times New Roman"/>
          <w:sz w:val="32"/>
          <w:szCs w:val="32"/>
        </w:rPr>
        <w:t>8.中国式现代化在湖州的实践研究</w:t>
      </w:r>
    </w:p>
    <w:p>
      <w:pPr>
        <w:spacing w:line="560" w:lineRule="exact"/>
        <w:ind w:firstLine="480" w:firstLineChars="150"/>
        <w:rPr>
          <w:rFonts w:ascii="Times New Roman" w:hAnsi="Times New Roman" w:eastAsia="黑体" w:cs="Times New Roman"/>
          <w:kern w:val="0"/>
          <w:sz w:val="32"/>
          <w:szCs w:val="32"/>
        </w:rPr>
      </w:pPr>
      <w:r>
        <w:rPr>
          <w:rFonts w:ascii="Times New Roman" w:hAnsi="Times New Roman" w:eastAsia="黑体" w:cs="Times New Roman"/>
          <w:kern w:val="0"/>
          <w:sz w:val="32"/>
          <w:szCs w:val="32"/>
        </w:rPr>
        <w:t>经济</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1.湖州打造世界级滨湖度假目的地研究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2.湖州打造“企业最有感”营商环境研究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3.湖州特色优势产业出海拓市研究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4.湖州深化招商引资工作研究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5.湖州推进民间投资研究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6.湖州推进新型研发机构市场化运营机制研究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7.湖州推进企业创新联合体建设研究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8.湖州实施“制造业焕新工程”研究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9.湖州迭代和壮大八大新兴产业链研究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10.湖州加快未来工厂、智能工厂建设研究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11.湖州发展人工智能产业研究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12.湖州加快推动低空经济发展研究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13.湖州发展壮大现代服务业研究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14.湖州发展首发经济、银发经济、演艺赛事经济、冰雪经济研究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15.促进浙江历史经典产业创新发展研究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16.湖州推动房地产市场健康发展研究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17.加快湖州海外营销网络建设研究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18.湖州融入上海大都市圈、杭州都市圈、G60科创走廊研究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19.湖州打造长三角区域物流中心研究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20.湖州深入实施新生代企业家领航和传承计划研究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21.湖州建设民营企业发展友好型城市研究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22.湖州深化要素市场化配置综合改革研究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23.湖州优化民营经济发展环境和促进民营经济高质量发展研究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24.进一步激发湖州文旅消费潜能研究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25.人工智能引领湖州新质生产力变革对策研究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26.国际外部环境研判与湖州外贸政策应对研究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27.加快构建湖州特色现代化产业体系研究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28.湖州打造全国先进生产性服务业集聚地研究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29.湖州推动平台经济高质量发展研究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30.湖州大力培育和发展新型消费经济研究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31.湖州首发经济的典型样态和发展对策研究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32.湖州文化与科技融合重点产业发展研究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33.湖州加快构建房地产发展新模式研究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34.湖州主动融入和服务长江经济带长三角一体化国家战略研究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35.湖州培育和壮大新型农村集体经济研究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36.推动经济结构和能源结构绿色低碳转型研究</w:t>
      </w:r>
    </w:p>
    <w:p>
      <w:pPr>
        <w:spacing w:line="560" w:lineRule="exact"/>
        <w:ind w:firstLine="480" w:firstLineChars="150"/>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t>政治</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1.以高质量党建引领互联网企业高质量发展研究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2.精准防治新型腐败和隐性腐败研究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3新时代网络统战工作研究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4.加强新时代国有企业党的建设研究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5.总体国家安全观视域下湖州相关领域安全研究（产业链供应链安全、能源安全、粮食安全、生态安全等）</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6.国家安全法治化建设对策研究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7.湖州新兴领域党的建设研究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8.提高湖州新经济组织党建工作质量研究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9.全过程人民民主视域下健全民主协商机制研究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10.“十五五”时期人民政协事业高质量发展研究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11.完善政协协商成果运用机制研究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12.重点民主监督方案生成机制研究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13.完善落实</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绿水青山就是金山银山</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理念的体制机制研究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14.人民政协发挥界别特色作用研究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15.进一步健全发展全过程人民民主实践体系研究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16.持续深化党的创新理论研究阐释传播一体化研究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17.持续深化“在湖州看见美丽中国”实干争先主题实践研究</w:t>
      </w:r>
    </w:p>
    <w:p>
      <w:pPr>
        <w:spacing w:line="560" w:lineRule="exact"/>
        <w:ind w:firstLine="480" w:firstLineChars="150"/>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t>社会</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1.湖州建设“青创新城”研究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2.湖州推进青年入乡发展研究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3.湖州打造长三角科创枢纽城市研究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4.湖州加快建设南太湖科创走廊建设研究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5.湖州构建多元化科技投入体系研究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6.湖州深化城市有机更新省级试点研究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7.湖州深入推进城乡风貌整治提升研究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8.湖州打造就业友好型城市研究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9.湖州加快城乡教育优质均衡发展研究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10.湖州完善整合型医疗服务体系研究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11.湖州深化青少年心理健康护航行动研究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12.湖州提升特殊群体关爱服务水平研究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13.湖州深化全国双拥模范城创建研究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14.健全湖州新就业形态劳动者权益保障机制研究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15.湖州科技创新引领新质生产力发展研究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16.湖州建设社会文明新高地研究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17.湖州深化新型智慧城市建设研究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18.湖州进一步促进高质量充分就业研究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19.湖州进一步完善生育支持政策体系研究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20.以“千万工程”牵引城乡融合发展缩小“三大差距”研究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21.湖州建设规范专业的青少年心理健康社会化服务体系研究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22.高质量发展建设共同富裕示范区的湖州实践与经验研究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23.湖州深化教育综合改革，加快建设教育强市研究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24.湖州加快建设现代职业教育体系研究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25.湖州公共数据开放协同优化的机制与路径研究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26.群体心理调查与社会情绪相关疏导研究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27.湖州深化网络综合治理体系建设研究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28.湖州推动农业转移人口市民化集成改革研究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29.不断深化湖州人才发展体制机制改革研究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30.湖州加快打造 “轨道上的长三角”枢纽城市研究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31.湖州深度接轨大上海、融入长三角研究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32.湖州深化对口支援、对口合作工作研究</w:t>
      </w:r>
    </w:p>
    <w:p>
      <w:pPr>
        <w:spacing w:line="560" w:lineRule="exact"/>
        <w:ind w:firstLine="480" w:firstLineChars="15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33.城市发展模式的比较研究</w:t>
      </w:r>
    </w:p>
    <w:p>
      <w:pPr>
        <w:spacing w:line="560" w:lineRule="exact"/>
        <w:ind w:firstLine="480" w:firstLineChars="150"/>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t>文化</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1.湖州加快建设高水平文化强市研究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2.湖州引育文化新质生产力研究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3.湖州打造乡村文博公园研究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4.人文经济与区域综合竞争力研究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5.湖州加快大运河文化保护开发研究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6.传承和弘扬“明体达用”湖学文化研究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7.湖州加强文化遗产保护和利用研究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8.湖州创新发展丝瓷笔茶“源文化”研究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9.湖州争创国家级文化生态保护区研究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10.湖州深化新时代文艺精品攀峰行动研究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11.湖州健全优质文化资源直达基层机制研究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w:t>
      </w:r>
      <w:r>
        <w:rPr>
          <w:rFonts w:hint="eastAsia" w:ascii="Times New Roman" w:hAnsi="Times New Roman" w:eastAsia="仿宋_GB2312" w:cs="Times New Roman"/>
          <w:kern w:val="0"/>
          <w:sz w:val="32"/>
          <w:szCs w:val="32"/>
        </w:rPr>
        <w:t>湖州市文明乡风建设研究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13.意识形态领域风险研判模式建构的对策研究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14.大运河文化和大运河国家文化公园建设研究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15.湖州宋韵文化传世工程研究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16.湖州历史文化遗产保护与开发利用研究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17.湖州地方史志研究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18.新形势下加强意识形态领域工作研究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19.湖州推动文旅深度融合发展研究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20.湖州推进新时代廉洁文化建设研究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21.文化融入湖州城市有机更新研究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22.推进“青绿游廊”业态布局研究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23.湖州文化产业高质量发展体系建设研究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24.文化与科技融合发展的湖州范例研究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25.湖州打造优秀传统文化创造性转化创新性发展新高地研究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26.湖州重大文化标识研究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27.湖州城市文化研究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28.湖州因地制宜发展文化新质生产力研究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29.湖州推动文化与科技、旅游、民生融合发展研究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30.湖州发展新型文化业态研究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31.湖州考古与地方历史研究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32.培育新时代健康（婚育）文化研究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33.关于提升文艺精品创作组织化程度的研究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34.关于湖州民俗文化呈现转化的研究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35.关于湖州历史文化名人品牌打造的研究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36.湖州乡村口述史研究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37.关于大中小学思政教育一体化建设的研究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38.以山水、人文、产城融合发展推动湖州发展模式迭代研究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39.新时代创新马克思主义大众化传播路径的对策研究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40.党的创新理论宣讲分众化内容体系建构的对策研究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41.面向基层干部群众有效开展形势政策教育的对策研究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42.地方新闻媒体优化党的创新理论大众化传播机制和路径的对策研究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43.大学生参与理论宣讲志愿服务社会实践模式建构与机制建设的对策研究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44.深化地方高校马克思主义学院建设的对策研究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45.新时代提高大学生思想政治教育针对性实效性的研究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46.新时代加强学校马克思主义宗教观和无神论教育的研究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47.湖州高校学生思想状况的调查研究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48.湖州“大思政课”资源的调查研究</w:t>
      </w:r>
    </w:p>
    <w:p>
      <w:pPr>
        <w:spacing w:line="560" w:lineRule="exact"/>
        <w:ind w:firstLine="480" w:firstLineChars="15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49.湖学与宋学研究</w:t>
      </w:r>
    </w:p>
    <w:p>
      <w:pPr>
        <w:spacing w:line="560" w:lineRule="exact"/>
        <w:ind w:firstLine="480" w:firstLineChars="15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50.湖学与程朱理学研究</w:t>
      </w:r>
    </w:p>
    <w:p>
      <w:pPr>
        <w:spacing w:line="560" w:lineRule="exact"/>
        <w:ind w:firstLine="480" w:firstLineChars="15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51.胡瑗的苏湖教法研究</w:t>
      </w:r>
    </w:p>
    <w:p>
      <w:pPr>
        <w:spacing w:line="560" w:lineRule="exact"/>
        <w:ind w:firstLine="480" w:firstLineChars="15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52.胡瑗“明体达用”观的当代价值研究</w:t>
      </w:r>
    </w:p>
    <w:p>
      <w:pPr>
        <w:spacing w:line="560" w:lineRule="exact"/>
        <w:ind w:firstLine="480" w:firstLineChars="15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53.实现新时代湖学的创新转化研究</w:t>
      </w:r>
    </w:p>
    <w:p>
      <w:pPr>
        <w:spacing w:line="560" w:lineRule="exact"/>
        <w:ind w:firstLine="480" w:firstLineChars="15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54.湖州与江南文化研究</w:t>
      </w:r>
    </w:p>
    <w:p>
      <w:pPr>
        <w:spacing w:line="560" w:lineRule="exact"/>
        <w:ind w:firstLine="480" w:firstLineChars="15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55.湖州江南文化的特点与特质研究</w:t>
      </w:r>
    </w:p>
    <w:p>
      <w:pPr>
        <w:spacing w:line="560" w:lineRule="exact"/>
        <w:ind w:firstLine="480" w:firstLineChars="150"/>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t>生态</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绿水青山就是金山银山</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理念提出20周年溯源研究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2.生态文明典范城市</w:t>
      </w:r>
      <w:r>
        <w:rPr>
          <w:rFonts w:hint="eastAsia" w:ascii="Times New Roman" w:hAnsi="Times New Roman" w:eastAsia="仿宋_GB2312" w:cs="Times New Roman"/>
          <w:kern w:val="0"/>
          <w:sz w:val="32"/>
          <w:szCs w:val="32"/>
        </w:rPr>
        <w:t>的深层次内涵解读</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3.加快生态文明国际传播建设研究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4.湖州完善生态保护综合补偿机制研究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5.更高水平的美丽湖州建设研究</w:t>
      </w:r>
    </w:p>
    <w:p>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6.湖州加快国家生态产品价值实现机制试点建设研究</w:t>
      </w:r>
    </w:p>
    <w:p>
      <w:pPr>
        <w:ind w:firstLine="480" w:firstLineChars="150"/>
        <w:rPr>
          <w:rFonts w:ascii="Times New Roman" w:hAnsi="Times New Roman" w:eastAsia="黑体" w:cs="Times New Roman"/>
          <w:sz w:val="32"/>
          <w:szCs w:val="32"/>
        </w:rPr>
      </w:pPr>
      <w:r>
        <w:rPr>
          <w:rFonts w:ascii="Times New Roman" w:hAnsi="Times New Roman" w:eastAsia="黑体" w:cs="Times New Roman"/>
          <w:sz w:val="32"/>
          <w:szCs w:val="32"/>
        </w:rPr>
        <w:t>专项课题</w:t>
      </w:r>
    </w:p>
    <w:p>
      <w:pPr>
        <w:spacing w:line="560" w:lineRule="exact"/>
        <w:ind w:firstLine="480" w:firstLineChars="15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文化研究工程专项课题研究</w:t>
      </w:r>
    </w:p>
    <w:p>
      <w:pPr>
        <w:spacing w:line="560" w:lineRule="exact"/>
        <w:ind w:firstLine="480" w:firstLineChars="15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“绿水青山就是金山银山”理念专项课题研究</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kNTAzYjk2NzJhZGNmYTZjN2UwODczNzg4NTZiNzAifQ=="/>
    <w:docVar w:name="KSO_WPS_MARK_KEY" w:val="9b9ca3bd-9fd6-4494-b51f-50150e33a32f"/>
  </w:docVars>
  <w:rsids>
    <w:rsidRoot w:val="00000000"/>
    <w:rsid w:val="064D307C"/>
    <w:rsid w:val="0B232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2025-04-15T02:23:00Z</dcterms:created>
  <dc:creator>56365</dc:creator>
  <cp:lastModifiedBy>挂帆济海</cp:lastModifiedBy>
  <dcterms:modified xsi:type="dcterms:W3CDTF">2025-04-15T02:31:57Z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2052-11.1.0.12173</vt:lpwstr>
  </property>
  <property fmtid="{D5CDD505-2E9C-101B-9397-08002B2CF9AE}" pid="3" name="ICV">
    <vt:lpwstr>E805429267FF40FD9C132E57E7C28112</vt:lpwstr>
  </property>
</Properties>
</file>