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2" w:tblpY="187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6139"/>
        <w:gridCol w:w="1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8209" w:type="dxa"/>
            <w:gridSpan w:val="3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312" w:lineRule="atLeast"/>
              <w:jc w:val="center"/>
              <w:textAlignment w:val="baseline"/>
              <w:rPr>
                <w:rFonts w:ascii="黑体" w:hAnsi="Times New Roman" w:eastAsia="黑体" w:cs="Times New Roman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Times New Roman" w:eastAsia="黑体" w:cs="Times New Roman"/>
                <w:kern w:val="0"/>
                <w:sz w:val="44"/>
                <w:szCs w:val="44"/>
              </w:rPr>
              <w:t>浙江水利水电学院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课程设计资料归档目录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课程设计名称：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开课学期：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班    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3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15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是否已归档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课程设计考核内容、方式等合理性情况评价资料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（认证专业要求）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课程设计目标达成依据合理性情况评价表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归档资料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课程设计任务书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2.2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课程设计成果（设计报告、图纸、图表等，有教师批注）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课程设计过程考核及成绩登记表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2.4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课程设计成绩统计分析表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8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8"/>
                <w:sz w:val="24"/>
                <w:szCs w:val="24"/>
              </w:rPr>
              <w:t>课程设计目标达成情况评价资料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（认证专业要求）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green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课程设计目标达成情况评价表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tcMar>
              <w:top w:w="17" w:type="dxa"/>
              <w:left w:w="74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50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39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任课老师签名：</w:t>
            </w:r>
          </w:p>
        </w:tc>
        <w:tc>
          <w:tcPr>
            <w:tcW w:w="1520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年  月  日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GQ1MjcxNjk3Y2ZlZDU4MzdhNDliMTBhODRlNGQifQ=="/>
  </w:docVars>
  <w:rsids>
    <w:rsidRoot w:val="00000000"/>
    <w:rsid w:val="442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2024-04-22T04:29:53Z</dcterms:created>
  <dc:creator>Administrator</dc:creator>
  <cp:lastModifiedBy>沈伟坚</cp:lastModifiedBy>
  <dcterms:modified xsi:type="dcterms:W3CDTF">2024-04-22T04:32:25Z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D7D321EB226341A5B9DD72F1B4295DF6_12</vt:lpwstr>
  </property>
</Properties>
</file>